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59C6EE" w14:textId="0FD88D2D" w:rsidR="00836221" w:rsidRDefault="0002769A">
      <w:pPr>
        <w:pStyle w:val="Titolo1"/>
        <w:spacing w:line="268" w:lineRule="exact"/>
        <w:ind w:left="3736" w:right="4562"/>
        <w:rPr>
          <w:u w:val="none"/>
        </w:rPr>
      </w:pPr>
      <w:r>
        <w:t>BIOLOGIA, MICROBIOLOGIA E TECNICHE DI CONTROLLO SANITARIO</w:t>
      </w:r>
    </w:p>
    <w:p w14:paraId="4C317BBE" w14:textId="5F3423ED" w:rsidR="00836221" w:rsidRDefault="00836221">
      <w:pPr>
        <w:pStyle w:val="Corpotesto"/>
        <w:spacing w:before="5"/>
        <w:ind w:left="0"/>
        <w:rPr>
          <w:b/>
          <w:sz w:val="17"/>
        </w:rPr>
      </w:pPr>
    </w:p>
    <w:p w14:paraId="6E5335D4" w14:textId="0944F417" w:rsidR="00994193" w:rsidRDefault="00994193">
      <w:pPr>
        <w:pStyle w:val="Corpotesto"/>
        <w:spacing w:before="5"/>
        <w:ind w:left="0"/>
        <w:rPr>
          <w:b/>
          <w:sz w:val="17"/>
        </w:rPr>
      </w:pPr>
    </w:p>
    <w:p w14:paraId="3554C363" w14:textId="77777777" w:rsidR="00994193" w:rsidRDefault="00994193">
      <w:pPr>
        <w:pStyle w:val="Corpotesto"/>
        <w:spacing w:before="5"/>
        <w:ind w:left="0"/>
        <w:rPr>
          <w:b/>
          <w:sz w:val="17"/>
        </w:rPr>
      </w:pPr>
    </w:p>
    <w:p w14:paraId="2164F55A" w14:textId="21BB2C4C" w:rsidR="00836221" w:rsidRDefault="0002769A">
      <w:pPr>
        <w:spacing w:before="56" w:line="268" w:lineRule="exact"/>
        <w:ind w:left="3732" w:right="4562"/>
        <w:jc w:val="center"/>
        <w:rPr>
          <w:b/>
        </w:rPr>
      </w:pPr>
      <w:r>
        <w:rPr>
          <w:b/>
        </w:rPr>
        <w:t>indirizzo: CHIMICA, MATERIALI E BIOTECNOLOGIE</w:t>
      </w:r>
    </w:p>
    <w:p w14:paraId="3925428E" w14:textId="249F1EA0" w:rsidR="00836221" w:rsidRDefault="0002769A">
      <w:pPr>
        <w:spacing w:line="242" w:lineRule="auto"/>
        <w:ind w:left="5389" w:right="6220"/>
        <w:jc w:val="center"/>
        <w:rPr>
          <w:b/>
        </w:rPr>
      </w:pPr>
      <w:r>
        <w:rPr>
          <w:b/>
        </w:rPr>
        <w:t>articolazione: BIOTECNOLOGIE SANITARIE classe TERZA</w:t>
      </w:r>
    </w:p>
    <w:p w14:paraId="657718A7" w14:textId="77777777" w:rsidR="00836221" w:rsidRDefault="00836221">
      <w:pPr>
        <w:pStyle w:val="Corpotesto"/>
        <w:ind w:left="0"/>
        <w:rPr>
          <w:b/>
        </w:rPr>
      </w:pPr>
    </w:p>
    <w:p w14:paraId="24F99B0E" w14:textId="09977A50" w:rsidR="00836221" w:rsidRDefault="0002769A">
      <w:pPr>
        <w:spacing w:before="168"/>
        <w:ind w:left="112"/>
        <w:rPr>
          <w:b/>
        </w:rPr>
      </w:pPr>
      <w:r>
        <w:t>DISCIPLINA:</w:t>
      </w:r>
      <w:r w:rsidR="004231A6">
        <w:t xml:space="preserve"> </w:t>
      </w:r>
      <w:r>
        <w:rPr>
          <w:b/>
          <w:u w:val="single"/>
        </w:rPr>
        <w:t>BIOLOGIA, MICROBIOLOGIA E TECNICHE DI CONTROLLO SANITARIO (teoria)</w:t>
      </w:r>
    </w:p>
    <w:p w14:paraId="16BE4081" w14:textId="77777777" w:rsidR="00836221" w:rsidRDefault="00836221">
      <w:pPr>
        <w:pStyle w:val="Corpotesto"/>
        <w:spacing w:before="1"/>
        <w:ind w:left="0"/>
        <w:rPr>
          <w:b/>
          <w:sz w:val="15"/>
        </w:rPr>
      </w:pPr>
    </w:p>
    <w:p w14:paraId="1BBD553B" w14:textId="1B823C99" w:rsidR="00836221" w:rsidRDefault="0002769A">
      <w:pPr>
        <w:pStyle w:val="Corpotesto"/>
        <w:spacing w:before="56"/>
        <w:ind w:left="112"/>
      </w:pPr>
      <w:r>
        <w:t xml:space="preserve">OBIETTIVI MINIMI classe TERZA </w:t>
      </w:r>
    </w:p>
    <w:p w14:paraId="497B6D08" w14:textId="77777777" w:rsidR="00836221" w:rsidRDefault="00836221">
      <w:pPr>
        <w:pStyle w:val="Corpotesto"/>
        <w:spacing w:before="8"/>
        <w:ind w:left="0"/>
        <w:rPr>
          <w:sz w:val="19"/>
        </w:rPr>
      </w:pPr>
    </w:p>
    <w:p w14:paraId="1F12B961" w14:textId="77777777" w:rsidR="00836221" w:rsidRDefault="0002769A">
      <w:pPr>
        <w:pStyle w:val="Corpotesto"/>
        <w:spacing w:line="276" w:lineRule="auto"/>
        <w:ind w:left="112" w:right="962"/>
      </w:pPr>
      <w:r>
        <w:t>Lo studente al termine del corso di Biologia del terzo anno dovrà approfondire ed ampliare i concetti appresi nel corso del secondo anno in Biologia generale sviluppandone, in particolare, l’aspetto microbiologico.</w:t>
      </w:r>
    </w:p>
    <w:p w14:paraId="2C5E802D" w14:textId="77777777" w:rsidR="00836221" w:rsidRDefault="00836221">
      <w:pPr>
        <w:pStyle w:val="Corpotesto"/>
        <w:spacing w:before="3"/>
        <w:ind w:left="0"/>
        <w:rPr>
          <w:sz w:val="16"/>
        </w:rPr>
      </w:pPr>
    </w:p>
    <w:p w14:paraId="40681231" w14:textId="77777777" w:rsidR="00836221" w:rsidRDefault="0002769A">
      <w:pPr>
        <w:pStyle w:val="Corpotesto"/>
        <w:ind w:left="112"/>
      </w:pPr>
      <w:r>
        <w:t>Specificatamente dovrà conoscere i seguenti argomenti ed acquisirne le relative competenze:</w:t>
      </w:r>
    </w:p>
    <w:p w14:paraId="738EC574" w14:textId="77777777" w:rsidR="00836221" w:rsidRDefault="00836221">
      <w:pPr>
        <w:pStyle w:val="Corpotesto"/>
        <w:spacing w:before="12"/>
        <w:ind w:left="0"/>
        <w:rPr>
          <w:sz w:val="19"/>
        </w:rPr>
      </w:pPr>
    </w:p>
    <w:p w14:paraId="4739E34F" w14:textId="77777777" w:rsidR="00836221" w:rsidRDefault="0002769A">
      <w:pPr>
        <w:pStyle w:val="Paragrafoelenco"/>
        <w:numPr>
          <w:ilvl w:val="0"/>
          <w:numId w:val="7"/>
        </w:numPr>
        <w:tabs>
          <w:tab w:val="left" w:pos="821"/>
        </w:tabs>
        <w:spacing w:before="0"/>
        <w:ind w:hanging="281"/>
      </w:pPr>
      <w:r>
        <w:t>la cellula eucariotica animale e vegetale: struttura e funzionalità energetiche e</w:t>
      </w:r>
      <w:r>
        <w:rPr>
          <w:spacing w:val="-24"/>
        </w:rPr>
        <w:t xml:space="preserve"> </w:t>
      </w:r>
      <w:r>
        <w:t>riproduttive;</w:t>
      </w:r>
    </w:p>
    <w:p w14:paraId="12D22465" w14:textId="44FDA3EA" w:rsidR="00836221" w:rsidRDefault="0002769A">
      <w:pPr>
        <w:pStyle w:val="Paragrafoelenco"/>
        <w:numPr>
          <w:ilvl w:val="0"/>
          <w:numId w:val="7"/>
        </w:numPr>
        <w:tabs>
          <w:tab w:val="left" w:pos="821"/>
        </w:tabs>
        <w:spacing w:before="39" w:line="276" w:lineRule="auto"/>
        <w:ind w:right="1862"/>
      </w:pPr>
      <w:r>
        <w:t>il metabolismo cellulare nei suoi aspetti catabolici ed anabolici (fermentazioni, glicolisi, ciclo di Krebs, catene respiratorie aerobia ed anaerobia, fotosintesi);</w:t>
      </w:r>
    </w:p>
    <w:p w14:paraId="22CAF03D" w14:textId="77777777" w:rsidR="00836221" w:rsidRDefault="0002769A">
      <w:pPr>
        <w:pStyle w:val="Paragrafoelenco"/>
        <w:numPr>
          <w:ilvl w:val="0"/>
          <w:numId w:val="7"/>
        </w:numPr>
        <w:tabs>
          <w:tab w:val="left" w:pos="821"/>
        </w:tabs>
        <w:spacing w:before="0" w:line="267" w:lineRule="exact"/>
        <w:ind w:hanging="281"/>
      </w:pPr>
      <w:r>
        <w:t>il DNA: concetto di genoma, sistema informazionale e sintesi</w:t>
      </w:r>
      <w:r>
        <w:rPr>
          <w:spacing w:val="-16"/>
        </w:rPr>
        <w:t xml:space="preserve"> </w:t>
      </w:r>
      <w:r>
        <w:t>proteica;</w:t>
      </w:r>
    </w:p>
    <w:p w14:paraId="5E6F1AD1" w14:textId="133C0A42" w:rsidR="00836221" w:rsidRDefault="0002769A">
      <w:pPr>
        <w:pStyle w:val="Paragrafoelenco"/>
        <w:numPr>
          <w:ilvl w:val="0"/>
          <w:numId w:val="7"/>
        </w:numPr>
        <w:tabs>
          <w:tab w:val="left" w:pos="821"/>
        </w:tabs>
        <w:ind w:hanging="281"/>
      </w:pPr>
      <w:r>
        <w:t>i meccanismi di riproduzione cellulare: mitosi e meiosi;</w:t>
      </w:r>
    </w:p>
    <w:p w14:paraId="6764A8C7" w14:textId="01624C7D" w:rsidR="00836221" w:rsidRDefault="0002769A">
      <w:pPr>
        <w:pStyle w:val="Paragrafoelenco"/>
        <w:numPr>
          <w:ilvl w:val="0"/>
          <w:numId w:val="7"/>
        </w:numPr>
        <w:tabs>
          <w:tab w:val="left" w:pos="821"/>
        </w:tabs>
        <w:spacing w:before="44"/>
        <w:ind w:hanging="281"/>
      </w:pPr>
      <w:r>
        <w:t>il ciclo cellulare ed il suo controllo;</w:t>
      </w:r>
    </w:p>
    <w:p w14:paraId="1BABC6DE" w14:textId="77777777" w:rsidR="00836221" w:rsidRDefault="0002769A">
      <w:pPr>
        <w:pStyle w:val="Paragrafoelenco"/>
        <w:numPr>
          <w:ilvl w:val="0"/>
          <w:numId w:val="7"/>
        </w:numPr>
        <w:tabs>
          <w:tab w:val="left" w:pos="821"/>
        </w:tabs>
        <w:spacing w:before="39"/>
        <w:ind w:hanging="281"/>
      </w:pPr>
      <w:r>
        <w:t>la genetica e le</w:t>
      </w:r>
      <w:r>
        <w:rPr>
          <w:spacing w:val="-12"/>
        </w:rPr>
        <w:t xml:space="preserve"> </w:t>
      </w:r>
      <w:r>
        <w:t>mutazioni;</w:t>
      </w:r>
    </w:p>
    <w:p w14:paraId="27F8EDB2" w14:textId="6E5B70A7" w:rsidR="00836221" w:rsidRDefault="0002769A">
      <w:pPr>
        <w:pStyle w:val="Paragrafoelenco"/>
        <w:numPr>
          <w:ilvl w:val="0"/>
          <w:numId w:val="7"/>
        </w:numPr>
        <w:tabs>
          <w:tab w:val="left" w:pos="821"/>
        </w:tabs>
        <w:spacing w:before="39"/>
        <w:ind w:hanging="281"/>
      </w:pPr>
      <w:r>
        <w:t>la cellula procariote: struttura cellulare e funzionalità energetiche e</w:t>
      </w:r>
      <w:r>
        <w:rPr>
          <w:spacing w:val="-20"/>
        </w:rPr>
        <w:t xml:space="preserve"> </w:t>
      </w:r>
      <w:r>
        <w:t>riproduttive;</w:t>
      </w:r>
    </w:p>
    <w:p w14:paraId="13C37E3D" w14:textId="77777777" w:rsidR="00836221" w:rsidRDefault="0002769A">
      <w:pPr>
        <w:pStyle w:val="Paragrafoelenco"/>
        <w:numPr>
          <w:ilvl w:val="0"/>
          <w:numId w:val="7"/>
        </w:numPr>
        <w:tabs>
          <w:tab w:val="left" w:pos="821"/>
        </w:tabs>
        <w:ind w:hanging="281"/>
      </w:pPr>
      <w:r>
        <w:t>il DNA e la genetica</w:t>
      </w:r>
      <w:r>
        <w:rPr>
          <w:spacing w:val="-14"/>
        </w:rPr>
        <w:t xml:space="preserve"> </w:t>
      </w:r>
      <w:r>
        <w:t>batterici;</w:t>
      </w:r>
    </w:p>
    <w:p w14:paraId="530E5B20" w14:textId="7658D7DF" w:rsidR="00536AE0" w:rsidRDefault="0002769A" w:rsidP="00536AE0">
      <w:pPr>
        <w:pStyle w:val="Paragrafoelenco"/>
        <w:numPr>
          <w:ilvl w:val="0"/>
          <w:numId w:val="7"/>
        </w:numPr>
        <w:tabs>
          <w:tab w:val="left" w:pos="821"/>
        </w:tabs>
        <w:spacing w:before="44" w:line="276" w:lineRule="auto"/>
        <w:ind w:left="540" w:right="10906" w:firstLine="0"/>
      </w:pPr>
      <w:r>
        <w:t>la regolazione genica in cellule procarioti; 10.la regolazione genica in cellule eucarioti;</w:t>
      </w:r>
    </w:p>
    <w:p w14:paraId="77AB1FD9" w14:textId="77777777" w:rsidR="00536AE0" w:rsidRDefault="00536AE0" w:rsidP="00536AE0">
      <w:pPr>
        <w:pStyle w:val="Paragrafoelenco"/>
        <w:numPr>
          <w:ilvl w:val="0"/>
          <w:numId w:val="8"/>
        </w:numPr>
        <w:tabs>
          <w:tab w:val="left" w:pos="821"/>
        </w:tabs>
        <w:spacing w:before="44" w:line="276" w:lineRule="auto"/>
        <w:ind w:right="10906"/>
      </w:pPr>
      <w:r>
        <w:t>Descrizione morfologica e classificazione dei microorganismi interesse sanitario</w:t>
      </w:r>
    </w:p>
    <w:p w14:paraId="29DB8446" w14:textId="77777777" w:rsidR="003C7C61" w:rsidRPr="003C7C61" w:rsidRDefault="003C7C61" w:rsidP="003C7C61"/>
    <w:p w14:paraId="25DCC7C0" w14:textId="0284EC1E" w:rsidR="00836221" w:rsidRDefault="003C7C61" w:rsidP="003C7C61">
      <w:pPr>
        <w:tabs>
          <w:tab w:val="left" w:pos="1995"/>
        </w:tabs>
        <w:sectPr w:rsidR="00836221">
          <w:footerReference w:type="default" r:id="rId7"/>
          <w:pgSz w:w="16840" w:h="11910" w:orient="landscape"/>
          <w:pgMar w:top="1240" w:right="340" w:bottom="1180" w:left="1020" w:header="708" w:footer="985" w:gutter="0"/>
          <w:cols w:space="720"/>
        </w:sectPr>
      </w:pPr>
      <w:r>
        <w:tab/>
      </w:r>
    </w:p>
    <w:p w14:paraId="21E7C893" w14:textId="77777777" w:rsidR="00836221" w:rsidRDefault="00836221">
      <w:pPr>
        <w:pStyle w:val="Corpotesto"/>
        <w:ind w:left="0"/>
        <w:rPr>
          <w:sz w:val="20"/>
        </w:rPr>
      </w:pPr>
    </w:p>
    <w:p w14:paraId="44198C7E" w14:textId="77777777" w:rsidR="00836221" w:rsidRDefault="00836221">
      <w:pPr>
        <w:pStyle w:val="Corpotesto"/>
        <w:spacing w:before="7"/>
        <w:ind w:left="0"/>
        <w:rPr>
          <w:sz w:val="19"/>
        </w:rPr>
      </w:pPr>
    </w:p>
    <w:p w14:paraId="232FA374" w14:textId="01ACB385" w:rsidR="00836221" w:rsidRDefault="0002769A">
      <w:pPr>
        <w:pStyle w:val="Titolo1"/>
        <w:spacing w:before="1"/>
        <w:ind w:left="3736" w:right="4562"/>
        <w:rPr>
          <w:u w:val="none"/>
        </w:rPr>
      </w:pPr>
      <w:r>
        <w:t>BIOLOGIA, MICROBIOLOGIA E TECNICHE DI CONTROLLO SANITARIO</w:t>
      </w:r>
    </w:p>
    <w:p w14:paraId="759E5F45" w14:textId="77777777" w:rsidR="00836221" w:rsidRDefault="00836221">
      <w:pPr>
        <w:pStyle w:val="Corpotesto"/>
        <w:spacing w:before="8"/>
        <w:ind w:left="0"/>
        <w:rPr>
          <w:b/>
          <w:sz w:val="17"/>
        </w:rPr>
      </w:pPr>
    </w:p>
    <w:p w14:paraId="57B9DADE" w14:textId="3DCA3DFC" w:rsidR="00836221" w:rsidRDefault="0002769A">
      <w:pPr>
        <w:spacing w:before="56"/>
        <w:ind w:left="5037" w:right="5868"/>
        <w:jc w:val="center"/>
        <w:rPr>
          <w:b/>
        </w:rPr>
      </w:pPr>
      <w:r>
        <w:rPr>
          <w:b/>
        </w:rPr>
        <w:t>indirizzo: CHIMICA, MATERIALI E BIOTECNOLOGIE opzione: BIOTECNOLOGIE SANITARIO</w:t>
      </w:r>
    </w:p>
    <w:p w14:paraId="100E59C8" w14:textId="77777777" w:rsidR="00836221" w:rsidRDefault="0002769A">
      <w:pPr>
        <w:pStyle w:val="Titolo2"/>
        <w:spacing w:line="267" w:lineRule="exact"/>
        <w:ind w:left="3736" w:right="3837"/>
        <w:jc w:val="center"/>
      </w:pPr>
      <w:r>
        <w:t>classe QUARTA</w:t>
      </w:r>
    </w:p>
    <w:p w14:paraId="11970D0C" w14:textId="77777777" w:rsidR="00836221" w:rsidRDefault="00836221">
      <w:pPr>
        <w:pStyle w:val="Corpotesto"/>
        <w:ind w:left="0"/>
        <w:rPr>
          <w:b/>
          <w:i/>
        </w:rPr>
      </w:pPr>
    </w:p>
    <w:p w14:paraId="6ADC5275" w14:textId="3CCDC9FA" w:rsidR="00836221" w:rsidRDefault="0002769A">
      <w:pPr>
        <w:spacing w:before="195"/>
        <w:ind w:left="112"/>
        <w:rPr>
          <w:b/>
        </w:rPr>
      </w:pPr>
      <w:r>
        <w:t>DISCIPLINA:</w:t>
      </w:r>
      <w:r w:rsidR="004231A6">
        <w:t xml:space="preserve"> </w:t>
      </w:r>
      <w:r>
        <w:rPr>
          <w:b/>
          <w:u w:val="single"/>
        </w:rPr>
        <w:t xml:space="preserve">BIOLOGIA, MICROBIOLOGIA E TECNICHE DI CONTROLLO SANITARIO </w:t>
      </w:r>
    </w:p>
    <w:p w14:paraId="21544F30" w14:textId="77777777" w:rsidR="00836221" w:rsidRDefault="00836221">
      <w:pPr>
        <w:pStyle w:val="Corpotesto"/>
        <w:ind w:left="0"/>
        <w:rPr>
          <w:b/>
          <w:sz w:val="15"/>
        </w:rPr>
      </w:pPr>
    </w:p>
    <w:p w14:paraId="3A6EA181" w14:textId="1EA899D0" w:rsidR="00836221" w:rsidRDefault="0002769A">
      <w:pPr>
        <w:pStyle w:val="Corpotesto"/>
        <w:spacing w:before="56"/>
        <w:ind w:left="112"/>
      </w:pPr>
      <w:r>
        <w:t xml:space="preserve">OBIETTIVI MINIMI classe QUARTA </w:t>
      </w:r>
    </w:p>
    <w:p w14:paraId="4136AD20" w14:textId="77777777" w:rsidR="00836221" w:rsidRDefault="00836221">
      <w:pPr>
        <w:pStyle w:val="Corpotesto"/>
        <w:spacing w:before="3"/>
        <w:ind w:left="0"/>
      </w:pPr>
    </w:p>
    <w:p w14:paraId="699C879A" w14:textId="77777777" w:rsidR="00836221" w:rsidRDefault="0002769A">
      <w:pPr>
        <w:pStyle w:val="Corpotesto"/>
        <w:spacing w:line="276" w:lineRule="auto"/>
        <w:ind w:left="112" w:right="962"/>
      </w:pPr>
      <w:r>
        <w:t>Lo studente al termine del corso di Biologia del quarto anno dovrà acquisire la conoscenza del ruolo dei principali tipi di microrganismi sulla salute dell’ambiente e degli organismi viventi, in particolare l’uomo. Dovrà inoltre apprendere le principali applicazioni biotecnologiche proprie del settore sanitario ed ambientale.</w:t>
      </w:r>
    </w:p>
    <w:p w14:paraId="350B1D20" w14:textId="77777777" w:rsidR="00836221" w:rsidRDefault="00836221">
      <w:pPr>
        <w:pStyle w:val="Corpotesto"/>
        <w:spacing w:before="4"/>
        <w:ind w:left="0"/>
        <w:rPr>
          <w:sz w:val="16"/>
        </w:rPr>
      </w:pPr>
    </w:p>
    <w:p w14:paraId="066929F9" w14:textId="4521734A" w:rsidR="00836221" w:rsidRDefault="0002769A">
      <w:pPr>
        <w:pStyle w:val="Corpotesto"/>
        <w:ind w:left="112"/>
      </w:pPr>
      <w:r>
        <w:t>Specificatamente dovrà conoscere i seguenti argomenti ed acquisirne le relative competenze:</w:t>
      </w:r>
    </w:p>
    <w:p w14:paraId="0B7BE4AA" w14:textId="77777777" w:rsidR="00836221" w:rsidRDefault="00836221">
      <w:pPr>
        <w:pStyle w:val="Corpotesto"/>
        <w:spacing w:before="7"/>
        <w:ind w:left="0"/>
        <w:rPr>
          <w:sz w:val="19"/>
        </w:rPr>
      </w:pPr>
    </w:p>
    <w:p w14:paraId="2B0011DF" w14:textId="77777777" w:rsidR="00836221" w:rsidRDefault="0002769A">
      <w:pPr>
        <w:pStyle w:val="Paragrafoelenco"/>
        <w:numPr>
          <w:ilvl w:val="0"/>
          <w:numId w:val="4"/>
        </w:numPr>
        <w:tabs>
          <w:tab w:val="left" w:pos="821"/>
        </w:tabs>
        <w:spacing w:before="0"/>
        <w:ind w:hanging="349"/>
      </w:pPr>
      <w:r>
        <w:t>crescita e sviluppo dei</w:t>
      </w:r>
      <w:r>
        <w:rPr>
          <w:spacing w:val="-8"/>
        </w:rPr>
        <w:t xml:space="preserve"> </w:t>
      </w:r>
      <w:r>
        <w:t>microrganismi;</w:t>
      </w:r>
    </w:p>
    <w:p w14:paraId="3CBA4FC2" w14:textId="77777777" w:rsidR="00836221" w:rsidRDefault="0002769A">
      <w:pPr>
        <w:pStyle w:val="Paragrafoelenco"/>
        <w:numPr>
          <w:ilvl w:val="0"/>
          <w:numId w:val="4"/>
        </w:numPr>
        <w:tabs>
          <w:tab w:val="left" w:pos="821"/>
        </w:tabs>
        <w:spacing w:before="44"/>
        <w:ind w:hanging="349"/>
      </w:pPr>
      <w:r>
        <w:t>elementi di biochimica microbica e la produzione di</w:t>
      </w:r>
      <w:r>
        <w:rPr>
          <w:spacing w:val="-15"/>
        </w:rPr>
        <w:t xml:space="preserve"> </w:t>
      </w:r>
      <w:r>
        <w:t>tossine;</w:t>
      </w:r>
    </w:p>
    <w:p w14:paraId="5292A4B6" w14:textId="77777777" w:rsidR="00836221" w:rsidRDefault="0002769A">
      <w:pPr>
        <w:pStyle w:val="Paragrafoelenco"/>
        <w:numPr>
          <w:ilvl w:val="0"/>
          <w:numId w:val="4"/>
        </w:numPr>
        <w:tabs>
          <w:tab w:val="left" w:pos="821"/>
        </w:tabs>
        <w:ind w:hanging="349"/>
      </w:pPr>
      <w:r>
        <w:t>principi di ecologia microbica: relazione tra microrganismi e salute ambientale e salute degli organismi viventi (in particolare,</w:t>
      </w:r>
      <w:r>
        <w:rPr>
          <w:spacing w:val="6"/>
        </w:rPr>
        <w:t xml:space="preserve"> </w:t>
      </w:r>
      <w:r>
        <w:t>l’uomo);</w:t>
      </w:r>
    </w:p>
    <w:p w14:paraId="5EC5AEC9" w14:textId="77777777" w:rsidR="00836221" w:rsidRDefault="0002769A">
      <w:pPr>
        <w:pStyle w:val="Paragrafoelenco"/>
        <w:numPr>
          <w:ilvl w:val="0"/>
          <w:numId w:val="4"/>
        </w:numPr>
        <w:tabs>
          <w:tab w:val="left" w:pos="821"/>
        </w:tabs>
        <w:spacing w:before="39" w:line="276" w:lineRule="auto"/>
        <w:ind w:left="832" w:right="1150" w:hanging="360"/>
      </w:pPr>
      <w:r>
        <w:t>classificazione batterica e conoscenza dei principali gruppi batterici di interesse sanitario saprofiti e patogeni (</w:t>
      </w:r>
      <w:proofErr w:type="spellStart"/>
      <w:r>
        <w:rPr>
          <w:i/>
        </w:rPr>
        <w:t>Enterobacteriaceae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Pseudomonadaceae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Bacillaceae</w:t>
      </w:r>
      <w:proofErr w:type="spellEnd"/>
      <w:r>
        <w:rPr>
          <w:i/>
        </w:rPr>
        <w:t xml:space="preserve"> e </w:t>
      </w:r>
      <w:proofErr w:type="spellStart"/>
      <w:r>
        <w:rPr>
          <w:i/>
        </w:rPr>
        <w:t>Lactobacillaceae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Streptococcaceae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Staffilococcaceae</w:t>
      </w:r>
      <w:proofErr w:type="spellEnd"/>
      <w:r>
        <w:rPr>
          <w:i/>
        </w:rPr>
        <w:t>;</w:t>
      </w:r>
      <w:r>
        <w:rPr>
          <w:i/>
          <w:spacing w:val="-10"/>
        </w:rPr>
        <w:t xml:space="preserve"> </w:t>
      </w:r>
      <w:proofErr w:type="spellStart"/>
      <w:r>
        <w:rPr>
          <w:i/>
        </w:rPr>
        <w:t>Neisseriaceae</w:t>
      </w:r>
      <w:proofErr w:type="spellEnd"/>
      <w:r>
        <w:t>);</w:t>
      </w:r>
    </w:p>
    <w:p w14:paraId="60CF3899" w14:textId="2966FCC6" w:rsidR="00836221" w:rsidRDefault="0002769A">
      <w:pPr>
        <w:pStyle w:val="Paragrafoelenco"/>
        <w:numPr>
          <w:ilvl w:val="0"/>
          <w:numId w:val="4"/>
        </w:numPr>
        <w:tabs>
          <w:tab w:val="left" w:pos="821"/>
        </w:tabs>
        <w:spacing w:before="0" w:line="267" w:lineRule="exact"/>
        <w:ind w:hanging="349"/>
      </w:pPr>
      <w:r>
        <w:t>microrganismi diversi dai batteri: i virus.</w:t>
      </w:r>
    </w:p>
    <w:p w14:paraId="6EFBF704" w14:textId="5EA74D83" w:rsidR="002C2CD9" w:rsidRDefault="002C2CD9">
      <w:pPr>
        <w:pStyle w:val="Paragrafoelenco"/>
        <w:numPr>
          <w:ilvl w:val="0"/>
          <w:numId w:val="4"/>
        </w:numPr>
        <w:tabs>
          <w:tab w:val="left" w:pos="821"/>
        </w:tabs>
        <w:spacing w:before="0" w:line="267" w:lineRule="exact"/>
        <w:ind w:hanging="349"/>
      </w:pPr>
      <w:r w:rsidRPr="002C2CD9">
        <w:t>Attività patogena dei microrganismi</w:t>
      </w:r>
    </w:p>
    <w:p w14:paraId="3E88F279" w14:textId="26CAEF17" w:rsidR="003C7C61" w:rsidRDefault="002C2CD9" w:rsidP="003C7C61">
      <w:pPr>
        <w:pStyle w:val="Paragrafoelenco"/>
        <w:numPr>
          <w:ilvl w:val="0"/>
          <w:numId w:val="4"/>
        </w:numPr>
        <w:tabs>
          <w:tab w:val="left" w:pos="821"/>
        </w:tabs>
        <w:spacing w:line="267" w:lineRule="exact"/>
      </w:pPr>
      <w:r w:rsidRPr="002C2CD9">
        <w:t>Concetti di immunologia</w:t>
      </w:r>
      <w:r w:rsidR="003C7C61" w:rsidRPr="003C7C61">
        <w:t xml:space="preserve"> </w:t>
      </w:r>
    </w:p>
    <w:p w14:paraId="49ECF1D8" w14:textId="06A9D12E" w:rsidR="003C7C61" w:rsidRDefault="003C7C61" w:rsidP="003C7C61">
      <w:pPr>
        <w:pStyle w:val="Paragrafoelenco"/>
        <w:numPr>
          <w:ilvl w:val="0"/>
          <w:numId w:val="4"/>
        </w:numPr>
        <w:tabs>
          <w:tab w:val="left" w:pos="821"/>
        </w:tabs>
        <w:spacing w:line="267" w:lineRule="exact"/>
      </w:pPr>
      <w:r>
        <w:t xml:space="preserve">Lotta Antimicrobica </w:t>
      </w:r>
    </w:p>
    <w:p w14:paraId="535591BA" w14:textId="2206D57F" w:rsidR="002C2CD9" w:rsidRDefault="003C7C61" w:rsidP="003C7C61">
      <w:pPr>
        <w:pStyle w:val="Paragrafoelenco"/>
        <w:numPr>
          <w:ilvl w:val="0"/>
          <w:numId w:val="4"/>
        </w:numPr>
        <w:tabs>
          <w:tab w:val="left" w:pos="821"/>
        </w:tabs>
        <w:spacing w:before="0" w:line="267" w:lineRule="exact"/>
      </w:pPr>
      <w:r>
        <w:t>Malattie infettive dell'uomo</w:t>
      </w:r>
    </w:p>
    <w:p w14:paraId="0F0B644A" w14:textId="77777777" w:rsidR="003C7C61" w:rsidRDefault="003C7C61" w:rsidP="003C7C61">
      <w:pPr>
        <w:tabs>
          <w:tab w:val="left" w:pos="821"/>
        </w:tabs>
        <w:spacing w:line="267" w:lineRule="exact"/>
        <w:ind w:left="472"/>
      </w:pPr>
    </w:p>
    <w:p w14:paraId="08BB2EC9" w14:textId="77777777" w:rsidR="00836221" w:rsidRDefault="00836221">
      <w:pPr>
        <w:pStyle w:val="Corpotesto"/>
        <w:ind w:left="0"/>
      </w:pPr>
    </w:p>
    <w:p w14:paraId="0FFE8966" w14:textId="77777777" w:rsidR="00836221" w:rsidRDefault="00836221">
      <w:pPr>
        <w:pStyle w:val="Corpotesto"/>
        <w:spacing w:before="4"/>
        <w:ind w:left="0"/>
        <w:rPr>
          <w:sz w:val="16"/>
        </w:rPr>
      </w:pPr>
    </w:p>
    <w:p w14:paraId="55B58F3E" w14:textId="77777777" w:rsidR="00836221" w:rsidRDefault="00836221">
      <w:pPr>
        <w:sectPr w:rsidR="00836221">
          <w:pgSz w:w="16840" w:h="11910" w:orient="landscape"/>
          <w:pgMar w:top="1240" w:right="340" w:bottom="1180" w:left="1020" w:header="708" w:footer="985" w:gutter="0"/>
          <w:cols w:space="720"/>
        </w:sectPr>
      </w:pPr>
    </w:p>
    <w:p w14:paraId="3145168A" w14:textId="77777777" w:rsidR="00836221" w:rsidRDefault="00836221">
      <w:pPr>
        <w:pStyle w:val="Corpotesto"/>
        <w:ind w:left="0"/>
        <w:rPr>
          <w:sz w:val="20"/>
        </w:rPr>
      </w:pPr>
    </w:p>
    <w:p w14:paraId="4026E630" w14:textId="596FA352" w:rsidR="00836221" w:rsidRDefault="0002769A">
      <w:pPr>
        <w:pStyle w:val="Titolo1"/>
        <w:spacing w:line="268" w:lineRule="exact"/>
        <w:ind w:left="3736" w:right="4562"/>
        <w:rPr>
          <w:u w:val="none"/>
        </w:rPr>
      </w:pPr>
      <w:r>
        <w:t>BIOLOGIA, MICROBIOLOGIA E TECNICHE DI CONTROLLO SANITARIO</w:t>
      </w:r>
    </w:p>
    <w:p w14:paraId="2F598B91" w14:textId="77777777" w:rsidR="00836221" w:rsidRDefault="00836221">
      <w:pPr>
        <w:pStyle w:val="Corpotesto"/>
        <w:spacing w:before="5"/>
        <w:ind w:left="0"/>
        <w:rPr>
          <w:b/>
          <w:sz w:val="17"/>
        </w:rPr>
      </w:pPr>
    </w:p>
    <w:p w14:paraId="194C0222" w14:textId="0429E1EF" w:rsidR="00836221" w:rsidRDefault="0002769A">
      <w:pPr>
        <w:spacing w:before="56" w:line="242" w:lineRule="auto"/>
        <w:ind w:left="5037" w:right="5868"/>
        <w:jc w:val="center"/>
        <w:rPr>
          <w:b/>
        </w:rPr>
      </w:pPr>
      <w:r>
        <w:rPr>
          <w:b/>
        </w:rPr>
        <w:t xml:space="preserve">indirizzo: CHIMICA, MATERIALI E BIOTECNOLOGIE </w:t>
      </w:r>
      <w:r w:rsidR="003C7C61">
        <w:rPr>
          <w:b/>
        </w:rPr>
        <w:t>articolazione</w:t>
      </w:r>
      <w:r>
        <w:rPr>
          <w:b/>
        </w:rPr>
        <w:t>: BIOTECNOLOGIE SANITARIO</w:t>
      </w:r>
    </w:p>
    <w:p w14:paraId="13FA9EA2" w14:textId="77777777" w:rsidR="00836221" w:rsidRDefault="0002769A">
      <w:pPr>
        <w:pStyle w:val="Titolo2"/>
        <w:spacing w:line="266" w:lineRule="exact"/>
        <w:ind w:left="3736" w:right="4554"/>
        <w:jc w:val="center"/>
      </w:pPr>
      <w:r>
        <w:t>classe QUINTA</w:t>
      </w:r>
    </w:p>
    <w:p w14:paraId="10A45CE2" w14:textId="77777777" w:rsidR="00836221" w:rsidRDefault="00836221">
      <w:pPr>
        <w:pStyle w:val="Corpotesto"/>
        <w:ind w:left="0"/>
        <w:rPr>
          <w:b/>
          <w:i/>
        </w:rPr>
      </w:pPr>
    </w:p>
    <w:p w14:paraId="0C8C0E24" w14:textId="77777777" w:rsidR="00836221" w:rsidRDefault="00836221">
      <w:pPr>
        <w:pStyle w:val="Corpotesto"/>
        <w:spacing w:before="4"/>
        <w:ind w:left="0"/>
        <w:rPr>
          <w:b/>
          <w:i/>
          <w:sz w:val="32"/>
        </w:rPr>
      </w:pPr>
    </w:p>
    <w:p w14:paraId="74072BDB" w14:textId="0AD67FA9" w:rsidR="00836221" w:rsidRDefault="0002769A">
      <w:pPr>
        <w:ind w:left="112"/>
        <w:rPr>
          <w:b/>
        </w:rPr>
      </w:pPr>
      <w:r>
        <w:t>DISCIPLINA:</w:t>
      </w:r>
      <w:r w:rsidR="003C7C61">
        <w:t xml:space="preserve"> </w:t>
      </w:r>
      <w:r>
        <w:rPr>
          <w:b/>
          <w:u w:val="single"/>
        </w:rPr>
        <w:t>BIOLOGIA, MICROBIOLOGIA E TECNICHE DI CONTROLLO SANITARIO</w:t>
      </w:r>
    </w:p>
    <w:p w14:paraId="522A53EA" w14:textId="77777777" w:rsidR="00836221" w:rsidRDefault="00836221">
      <w:pPr>
        <w:pStyle w:val="Corpotesto"/>
        <w:spacing w:before="1"/>
        <w:ind w:left="0"/>
        <w:rPr>
          <w:b/>
          <w:sz w:val="15"/>
        </w:rPr>
      </w:pPr>
    </w:p>
    <w:p w14:paraId="3CE20C74" w14:textId="61EC1C02" w:rsidR="00836221" w:rsidRDefault="0002769A">
      <w:pPr>
        <w:pStyle w:val="Corpotesto"/>
        <w:spacing w:before="56"/>
        <w:ind w:left="112"/>
      </w:pPr>
      <w:r>
        <w:t xml:space="preserve">OBIETTIVI MINIMI classe QUINTA </w:t>
      </w:r>
    </w:p>
    <w:p w14:paraId="47048CD1" w14:textId="77777777" w:rsidR="00836221" w:rsidRDefault="00836221">
      <w:pPr>
        <w:pStyle w:val="Corpotesto"/>
        <w:spacing w:before="11"/>
        <w:ind w:left="0"/>
        <w:rPr>
          <w:sz w:val="19"/>
        </w:rPr>
      </w:pPr>
    </w:p>
    <w:p w14:paraId="149AFD21" w14:textId="77777777" w:rsidR="00836221" w:rsidRDefault="0002769A">
      <w:pPr>
        <w:pStyle w:val="Corpotesto"/>
        <w:spacing w:line="276" w:lineRule="auto"/>
        <w:ind w:left="112" w:right="1538"/>
      </w:pPr>
      <w:r>
        <w:t>Lo studente al termine del corso di Biologia del quinto anno dovrà applicare le conoscenze microbiologiche e biochimiche apprese nel secondo biennio per analizzare e valutare correttamente ed esaurientemente campioni, in particolare, di origine sanitaria ed alimentare.</w:t>
      </w:r>
    </w:p>
    <w:p w14:paraId="18ED8E3E" w14:textId="77777777" w:rsidR="00836221" w:rsidRDefault="00836221">
      <w:pPr>
        <w:pStyle w:val="Corpotesto"/>
        <w:spacing w:before="4"/>
        <w:ind w:left="0"/>
        <w:rPr>
          <w:sz w:val="16"/>
        </w:rPr>
      </w:pPr>
    </w:p>
    <w:p w14:paraId="6C769D4A" w14:textId="77777777" w:rsidR="00836221" w:rsidRDefault="0002769A">
      <w:pPr>
        <w:pStyle w:val="Corpotesto"/>
        <w:ind w:left="112"/>
      </w:pPr>
      <w:r>
        <w:t>Specificatamente dovrà conoscere i seguenti argomenti ed acquisirne le relative competenze:</w:t>
      </w:r>
    </w:p>
    <w:p w14:paraId="1D7D05A3" w14:textId="77777777" w:rsidR="00836221" w:rsidRDefault="00836221">
      <w:pPr>
        <w:pStyle w:val="Corpotesto"/>
        <w:spacing w:before="7"/>
        <w:ind w:left="0"/>
        <w:rPr>
          <w:sz w:val="19"/>
        </w:rPr>
      </w:pPr>
    </w:p>
    <w:p w14:paraId="604E0B77" w14:textId="77777777" w:rsidR="00836221" w:rsidRDefault="0002769A">
      <w:pPr>
        <w:pStyle w:val="Paragrafoelenco"/>
        <w:numPr>
          <w:ilvl w:val="0"/>
          <w:numId w:val="2"/>
        </w:numPr>
        <w:tabs>
          <w:tab w:val="left" w:pos="821"/>
        </w:tabs>
        <w:spacing w:before="0"/>
        <w:ind w:hanging="349"/>
      </w:pPr>
      <w:r>
        <w:t>microbiologia e biochimica dei processi</w:t>
      </w:r>
      <w:r>
        <w:rPr>
          <w:spacing w:val="-15"/>
        </w:rPr>
        <w:t xml:space="preserve"> </w:t>
      </w:r>
      <w:r>
        <w:t>fermentativi;</w:t>
      </w:r>
    </w:p>
    <w:p w14:paraId="2D1AB87C" w14:textId="77777777" w:rsidR="00836221" w:rsidRDefault="0002769A">
      <w:pPr>
        <w:pStyle w:val="Paragrafoelenco"/>
        <w:numPr>
          <w:ilvl w:val="0"/>
          <w:numId w:val="2"/>
        </w:numPr>
        <w:tabs>
          <w:tab w:val="left" w:pos="821"/>
        </w:tabs>
        <w:ind w:hanging="349"/>
      </w:pPr>
      <w:r>
        <w:t>le biotecnologie: origine, evoluzione e</w:t>
      </w:r>
      <w:r>
        <w:rPr>
          <w:spacing w:val="-14"/>
        </w:rPr>
        <w:t xml:space="preserve"> </w:t>
      </w:r>
      <w:r>
        <w:t>scopi;</w:t>
      </w:r>
    </w:p>
    <w:p w14:paraId="7524483B" w14:textId="77777777" w:rsidR="00836221" w:rsidRDefault="0002769A">
      <w:pPr>
        <w:pStyle w:val="Paragrafoelenco"/>
        <w:numPr>
          <w:ilvl w:val="0"/>
          <w:numId w:val="2"/>
        </w:numPr>
        <w:tabs>
          <w:tab w:val="left" w:pos="821"/>
        </w:tabs>
        <w:spacing w:before="44"/>
        <w:ind w:hanging="349"/>
      </w:pPr>
      <w:r>
        <w:t>l’ingegneria genetica ed il DNA</w:t>
      </w:r>
      <w:r>
        <w:rPr>
          <w:spacing w:val="-9"/>
        </w:rPr>
        <w:t xml:space="preserve"> </w:t>
      </w:r>
      <w:r>
        <w:t>ricombinante;</w:t>
      </w:r>
    </w:p>
    <w:p w14:paraId="13BBC21E" w14:textId="77777777" w:rsidR="003C7C61" w:rsidRDefault="0002769A" w:rsidP="003C7C61">
      <w:pPr>
        <w:pStyle w:val="Paragrafoelenco"/>
        <w:numPr>
          <w:ilvl w:val="0"/>
          <w:numId w:val="2"/>
        </w:numPr>
        <w:tabs>
          <w:tab w:val="left" w:pos="821"/>
        </w:tabs>
        <w:spacing w:before="39"/>
        <w:ind w:hanging="349"/>
      </w:pPr>
      <w:r>
        <w:t>le biotecnologie del settore medico, sanitario e</w:t>
      </w:r>
      <w:r>
        <w:rPr>
          <w:spacing w:val="-14"/>
        </w:rPr>
        <w:t xml:space="preserve"> </w:t>
      </w:r>
      <w:r>
        <w:t>farmaceutico;</w:t>
      </w:r>
    </w:p>
    <w:p w14:paraId="005D3E0F" w14:textId="0CC36C73" w:rsidR="003C7C61" w:rsidRDefault="003C7C61" w:rsidP="003C7C61">
      <w:pPr>
        <w:pStyle w:val="Paragrafoelenco"/>
        <w:numPr>
          <w:ilvl w:val="0"/>
          <w:numId w:val="2"/>
        </w:numPr>
        <w:tabs>
          <w:tab w:val="left" w:pos="821"/>
        </w:tabs>
        <w:spacing w:before="39"/>
        <w:ind w:hanging="349"/>
      </w:pPr>
      <w:r>
        <w:t>prodotti da biotecnologie microbiche: biomasse, acidi organici, etanolo, aminoacidi, enzimi</w:t>
      </w:r>
    </w:p>
    <w:p w14:paraId="20A9BAD3" w14:textId="0555EB0C" w:rsidR="003C7C61" w:rsidRDefault="003C7C61" w:rsidP="003C7C61">
      <w:pPr>
        <w:pStyle w:val="Paragrafoelenco"/>
        <w:numPr>
          <w:ilvl w:val="0"/>
          <w:numId w:val="2"/>
        </w:numPr>
        <w:tabs>
          <w:tab w:val="left" w:pos="821"/>
        </w:tabs>
        <w:spacing w:before="39"/>
        <w:ind w:hanging="349"/>
      </w:pPr>
      <w:r>
        <w:t xml:space="preserve"> utilizzi delle biotecnologie in medicina: produzione di proteine umane ricombinanti, ormoni e antibiotici</w:t>
      </w:r>
    </w:p>
    <w:p w14:paraId="072796F1" w14:textId="77777777" w:rsidR="003C7C61" w:rsidRDefault="003C7C61" w:rsidP="003C7C61">
      <w:pPr>
        <w:pStyle w:val="Paragrafoelenco"/>
        <w:numPr>
          <w:ilvl w:val="0"/>
          <w:numId w:val="2"/>
        </w:numPr>
        <w:tabs>
          <w:tab w:val="left" w:pos="821"/>
        </w:tabs>
        <w:spacing w:before="39"/>
        <w:ind w:hanging="349"/>
      </w:pPr>
      <w:r>
        <w:t>contaminazioni microbiche e chimiche degli alimenti</w:t>
      </w:r>
    </w:p>
    <w:p w14:paraId="03BC3E82" w14:textId="085A3172" w:rsidR="003C7C61" w:rsidRDefault="003C7C61" w:rsidP="003C7C61">
      <w:pPr>
        <w:pStyle w:val="Paragrafoelenco"/>
        <w:numPr>
          <w:ilvl w:val="0"/>
          <w:numId w:val="2"/>
        </w:numPr>
        <w:tabs>
          <w:tab w:val="left" w:pos="821"/>
        </w:tabs>
        <w:spacing w:before="39"/>
        <w:ind w:hanging="349"/>
      </w:pPr>
      <w:r>
        <w:t>normative per la sicurezza degli alimenti</w:t>
      </w:r>
    </w:p>
    <w:p w14:paraId="5A2D506F" w14:textId="77777777" w:rsidR="00836221" w:rsidRDefault="00836221"/>
    <w:p w14:paraId="45E383CB" w14:textId="77777777" w:rsidR="003C7C61" w:rsidRPr="003C7C61" w:rsidRDefault="003C7C61" w:rsidP="003C7C61"/>
    <w:p w14:paraId="7A837763" w14:textId="77777777" w:rsidR="003C7C61" w:rsidRPr="003C7C61" w:rsidRDefault="003C7C61" w:rsidP="003C7C61"/>
    <w:p w14:paraId="1B419BD3" w14:textId="77777777" w:rsidR="003C7C61" w:rsidRPr="003C7C61" w:rsidRDefault="003C7C61" w:rsidP="003C7C61"/>
    <w:p w14:paraId="24909347" w14:textId="31E99568" w:rsidR="00836221" w:rsidRDefault="003C7C61" w:rsidP="003C7C61">
      <w:pPr>
        <w:tabs>
          <w:tab w:val="left" w:pos="1455"/>
        </w:tabs>
        <w:rPr>
          <w:sz w:val="20"/>
        </w:rPr>
      </w:pPr>
      <w:r>
        <w:tab/>
      </w:r>
    </w:p>
    <w:p w14:paraId="596ED3D9" w14:textId="77777777" w:rsidR="00836221" w:rsidRDefault="00836221">
      <w:pPr>
        <w:pStyle w:val="Corpotesto"/>
        <w:ind w:left="0"/>
        <w:rPr>
          <w:sz w:val="20"/>
        </w:rPr>
      </w:pPr>
    </w:p>
    <w:p w14:paraId="0BC2097F" w14:textId="77777777" w:rsidR="00836221" w:rsidRDefault="00836221">
      <w:pPr>
        <w:pStyle w:val="Corpotesto"/>
        <w:spacing w:before="11"/>
        <w:ind w:left="0"/>
        <w:rPr>
          <w:sz w:val="18"/>
        </w:rPr>
      </w:pPr>
    </w:p>
    <w:sectPr w:rsidR="00836221">
      <w:pgSz w:w="16840" w:h="11910" w:orient="landscape"/>
      <w:pgMar w:top="1240" w:right="340" w:bottom="1180" w:left="1020" w:header="708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58A909" w14:textId="77777777" w:rsidR="000A4CDA" w:rsidRDefault="000A4CDA">
      <w:r>
        <w:separator/>
      </w:r>
    </w:p>
  </w:endnote>
  <w:endnote w:type="continuationSeparator" w:id="0">
    <w:p w14:paraId="529E875F" w14:textId="77777777" w:rsidR="000A4CDA" w:rsidRDefault="000A4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2933C2" w14:textId="67C77AC8" w:rsidR="00836221" w:rsidRDefault="00836221">
    <w:pPr>
      <w:pStyle w:val="Corpotesto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77F818" w14:textId="77777777" w:rsidR="000A4CDA" w:rsidRDefault="000A4CDA">
      <w:r>
        <w:separator/>
      </w:r>
    </w:p>
  </w:footnote>
  <w:footnote w:type="continuationSeparator" w:id="0">
    <w:p w14:paraId="13597EC8" w14:textId="77777777" w:rsidR="000A4CDA" w:rsidRDefault="000A4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B6BBD"/>
    <w:multiLevelType w:val="hybridMultilevel"/>
    <w:tmpl w:val="0974FC0E"/>
    <w:lvl w:ilvl="0" w:tplc="63286386">
      <w:start w:val="1"/>
      <w:numFmt w:val="decimal"/>
      <w:lvlText w:val="%1."/>
      <w:lvlJc w:val="left"/>
      <w:pPr>
        <w:ind w:left="820" w:hanging="348"/>
        <w:jc w:val="left"/>
      </w:pPr>
      <w:rPr>
        <w:rFonts w:ascii="Calibri" w:eastAsia="Calibri" w:hAnsi="Calibri" w:cs="Calibri" w:hint="default"/>
        <w:spacing w:val="-19"/>
        <w:w w:val="100"/>
        <w:sz w:val="22"/>
        <w:szCs w:val="22"/>
        <w:lang w:val="it-IT" w:eastAsia="en-US" w:bidi="ar-SA"/>
      </w:rPr>
    </w:lvl>
    <w:lvl w:ilvl="1" w:tplc="A25626C4">
      <w:start w:val="1"/>
      <w:numFmt w:val="lowerLetter"/>
      <w:lvlText w:val="%2."/>
      <w:lvlJc w:val="left"/>
      <w:pPr>
        <w:ind w:left="1192" w:hanging="360"/>
        <w:jc w:val="left"/>
      </w:pPr>
      <w:rPr>
        <w:rFonts w:ascii="Calibri" w:eastAsia="Calibri" w:hAnsi="Calibri" w:cs="Calibri" w:hint="default"/>
        <w:spacing w:val="-4"/>
        <w:w w:val="100"/>
        <w:sz w:val="22"/>
        <w:szCs w:val="22"/>
        <w:lang w:val="it-IT" w:eastAsia="en-US" w:bidi="ar-SA"/>
      </w:rPr>
    </w:lvl>
    <w:lvl w:ilvl="2" w:tplc="8A0A23B4">
      <w:numFmt w:val="bullet"/>
      <w:lvlText w:val="•"/>
      <w:lvlJc w:val="left"/>
      <w:pPr>
        <w:ind w:left="2786" w:hanging="360"/>
      </w:pPr>
      <w:rPr>
        <w:rFonts w:hint="default"/>
        <w:lang w:val="it-IT" w:eastAsia="en-US" w:bidi="ar-SA"/>
      </w:rPr>
    </w:lvl>
    <w:lvl w:ilvl="3" w:tplc="236ADC2E">
      <w:numFmt w:val="bullet"/>
      <w:lvlText w:val="•"/>
      <w:lvlJc w:val="left"/>
      <w:pPr>
        <w:ind w:left="4372" w:hanging="360"/>
      </w:pPr>
      <w:rPr>
        <w:rFonts w:hint="default"/>
        <w:lang w:val="it-IT" w:eastAsia="en-US" w:bidi="ar-SA"/>
      </w:rPr>
    </w:lvl>
    <w:lvl w:ilvl="4" w:tplc="5E8A44C2">
      <w:numFmt w:val="bullet"/>
      <w:lvlText w:val="•"/>
      <w:lvlJc w:val="left"/>
      <w:pPr>
        <w:ind w:left="5958" w:hanging="360"/>
      </w:pPr>
      <w:rPr>
        <w:rFonts w:hint="default"/>
        <w:lang w:val="it-IT" w:eastAsia="en-US" w:bidi="ar-SA"/>
      </w:rPr>
    </w:lvl>
    <w:lvl w:ilvl="5" w:tplc="46FC8EA0">
      <w:numFmt w:val="bullet"/>
      <w:lvlText w:val="•"/>
      <w:lvlJc w:val="left"/>
      <w:pPr>
        <w:ind w:left="7544" w:hanging="360"/>
      </w:pPr>
      <w:rPr>
        <w:rFonts w:hint="default"/>
        <w:lang w:val="it-IT" w:eastAsia="en-US" w:bidi="ar-SA"/>
      </w:rPr>
    </w:lvl>
    <w:lvl w:ilvl="6" w:tplc="1188F886">
      <w:numFmt w:val="bullet"/>
      <w:lvlText w:val="•"/>
      <w:lvlJc w:val="left"/>
      <w:pPr>
        <w:ind w:left="9131" w:hanging="360"/>
      </w:pPr>
      <w:rPr>
        <w:rFonts w:hint="default"/>
        <w:lang w:val="it-IT" w:eastAsia="en-US" w:bidi="ar-SA"/>
      </w:rPr>
    </w:lvl>
    <w:lvl w:ilvl="7" w:tplc="F8486A90">
      <w:numFmt w:val="bullet"/>
      <w:lvlText w:val="•"/>
      <w:lvlJc w:val="left"/>
      <w:pPr>
        <w:ind w:left="10717" w:hanging="360"/>
      </w:pPr>
      <w:rPr>
        <w:rFonts w:hint="default"/>
        <w:lang w:val="it-IT" w:eastAsia="en-US" w:bidi="ar-SA"/>
      </w:rPr>
    </w:lvl>
    <w:lvl w:ilvl="8" w:tplc="AB94D826">
      <w:numFmt w:val="bullet"/>
      <w:lvlText w:val="•"/>
      <w:lvlJc w:val="left"/>
      <w:pPr>
        <w:ind w:left="12303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167F3C00"/>
    <w:multiLevelType w:val="hybridMultilevel"/>
    <w:tmpl w:val="05CA6980"/>
    <w:lvl w:ilvl="0" w:tplc="D1BE1A32">
      <w:start w:val="1"/>
      <w:numFmt w:val="decimal"/>
      <w:lvlText w:val="%1."/>
      <w:lvlJc w:val="left"/>
      <w:pPr>
        <w:ind w:left="820" w:hanging="348"/>
        <w:jc w:val="left"/>
      </w:pPr>
      <w:rPr>
        <w:rFonts w:ascii="Calibri" w:eastAsia="Calibri" w:hAnsi="Calibri" w:cs="Calibri" w:hint="default"/>
        <w:spacing w:val="-19"/>
        <w:w w:val="100"/>
        <w:sz w:val="22"/>
        <w:szCs w:val="22"/>
        <w:lang w:val="it-IT" w:eastAsia="en-US" w:bidi="ar-SA"/>
      </w:rPr>
    </w:lvl>
    <w:lvl w:ilvl="1" w:tplc="58341DAA">
      <w:numFmt w:val="bullet"/>
      <w:lvlText w:val="•"/>
      <w:lvlJc w:val="left"/>
      <w:pPr>
        <w:ind w:left="2285" w:hanging="348"/>
      </w:pPr>
      <w:rPr>
        <w:rFonts w:hint="default"/>
        <w:lang w:val="it-IT" w:eastAsia="en-US" w:bidi="ar-SA"/>
      </w:rPr>
    </w:lvl>
    <w:lvl w:ilvl="2" w:tplc="708AC71C">
      <w:numFmt w:val="bullet"/>
      <w:lvlText w:val="•"/>
      <w:lvlJc w:val="left"/>
      <w:pPr>
        <w:ind w:left="3751" w:hanging="348"/>
      </w:pPr>
      <w:rPr>
        <w:rFonts w:hint="default"/>
        <w:lang w:val="it-IT" w:eastAsia="en-US" w:bidi="ar-SA"/>
      </w:rPr>
    </w:lvl>
    <w:lvl w:ilvl="3" w:tplc="2A28CD78">
      <w:numFmt w:val="bullet"/>
      <w:lvlText w:val="•"/>
      <w:lvlJc w:val="left"/>
      <w:pPr>
        <w:ind w:left="5216" w:hanging="348"/>
      </w:pPr>
      <w:rPr>
        <w:rFonts w:hint="default"/>
        <w:lang w:val="it-IT" w:eastAsia="en-US" w:bidi="ar-SA"/>
      </w:rPr>
    </w:lvl>
    <w:lvl w:ilvl="4" w:tplc="05E21EA2">
      <w:numFmt w:val="bullet"/>
      <w:lvlText w:val="•"/>
      <w:lvlJc w:val="left"/>
      <w:pPr>
        <w:ind w:left="6682" w:hanging="348"/>
      </w:pPr>
      <w:rPr>
        <w:rFonts w:hint="default"/>
        <w:lang w:val="it-IT" w:eastAsia="en-US" w:bidi="ar-SA"/>
      </w:rPr>
    </w:lvl>
    <w:lvl w:ilvl="5" w:tplc="7668E414">
      <w:numFmt w:val="bullet"/>
      <w:lvlText w:val="•"/>
      <w:lvlJc w:val="left"/>
      <w:pPr>
        <w:ind w:left="8148" w:hanging="348"/>
      </w:pPr>
      <w:rPr>
        <w:rFonts w:hint="default"/>
        <w:lang w:val="it-IT" w:eastAsia="en-US" w:bidi="ar-SA"/>
      </w:rPr>
    </w:lvl>
    <w:lvl w:ilvl="6" w:tplc="62C20240">
      <w:numFmt w:val="bullet"/>
      <w:lvlText w:val="•"/>
      <w:lvlJc w:val="left"/>
      <w:pPr>
        <w:ind w:left="9613" w:hanging="348"/>
      </w:pPr>
      <w:rPr>
        <w:rFonts w:hint="default"/>
        <w:lang w:val="it-IT" w:eastAsia="en-US" w:bidi="ar-SA"/>
      </w:rPr>
    </w:lvl>
    <w:lvl w:ilvl="7" w:tplc="A8DEDCCC">
      <w:numFmt w:val="bullet"/>
      <w:lvlText w:val="•"/>
      <w:lvlJc w:val="left"/>
      <w:pPr>
        <w:ind w:left="11079" w:hanging="348"/>
      </w:pPr>
      <w:rPr>
        <w:rFonts w:hint="default"/>
        <w:lang w:val="it-IT" w:eastAsia="en-US" w:bidi="ar-SA"/>
      </w:rPr>
    </w:lvl>
    <w:lvl w:ilvl="8" w:tplc="0FACBE74">
      <w:numFmt w:val="bullet"/>
      <w:lvlText w:val="•"/>
      <w:lvlJc w:val="left"/>
      <w:pPr>
        <w:ind w:left="12544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37E746A7"/>
    <w:multiLevelType w:val="hybridMultilevel"/>
    <w:tmpl w:val="CF129C16"/>
    <w:lvl w:ilvl="0" w:tplc="F6E08CFA">
      <w:start w:val="1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4B34873"/>
    <w:multiLevelType w:val="hybridMultilevel"/>
    <w:tmpl w:val="7020DEAA"/>
    <w:lvl w:ilvl="0" w:tplc="9E3E24BA">
      <w:start w:val="1"/>
      <w:numFmt w:val="decimal"/>
      <w:lvlText w:val="%1."/>
      <w:lvlJc w:val="left"/>
      <w:pPr>
        <w:ind w:left="820" w:hanging="348"/>
        <w:jc w:val="left"/>
      </w:pPr>
      <w:rPr>
        <w:rFonts w:ascii="Calibri" w:eastAsia="Calibri" w:hAnsi="Calibri" w:cs="Calibri" w:hint="default"/>
        <w:spacing w:val="-19"/>
        <w:w w:val="100"/>
        <w:sz w:val="22"/>
        <w:szCs w:val="22"/>
        <w:lang w:val="it-IT" w:eastAsia="en-US" w:bidi="ar-SA"/>
      </w:rPr>
    </w:lvl>
    <w:lvl w:ilvl="1" w:tplc="3C68D1C4">
      <w:numFmt w:val="bullet"/>
      <w:lvlText w:val="•"/>
      <w:lvlJc w:val="left"/>
      <w:pPr>
        <w:ind w:left="2285" w:hanging="348"/>
      </w:pPr>
      <w:rPr>
        <w:rFonts w:hint="default"/>
        <w:lang w:val="it-IT" w:eastAsia="en-US" w:bidi="ar-SA"/>
      </w:rPr>
    </w:lvl>
    <w:lvl w:ilvl="2" w:tplc="F54AB79C">
      <w:numFmt w:val="bullet"/>
      <w:lvlText w:val="•"/>
      <w:lvlJc w:val="left"/>
      <w:pPr>
        <w:ind w:left="3751" w:hanging="348"/>
      </w:pPr>
      <w:rPr>
        <w:rFonts w:hint="default"/>
        <w:lang w:val="it-IT" w:eastAsia="en-US" w:bidi="ar-SA"/>
      </w:rPr>
    </w:lvl>
    <w:lvl w:ilvl="3" w:tplc="57CA4316">
      <w:numFmt w:val="bullet"/>
      <w:lvlText w:val="•"/>
      <w:lvlJc w:val="left"/>
      <w:pPr>
        <w:ind w:left="5216" w:hanging="348"/>
      </w:pPr>
      <w:rPr>
        <w:rFonts w:hint="default"/>
        <w:lang w:val="it-IT" w:eastAsia="en-US" w:bidi="ar-SA"/>
      </w:rPr>
    </w:lvl>
    <w:lvl w:ilvl="4" w:tplc="11D21546">
      <w:numFmt w:val="bullet"/>
      <w:lvlText w:val="•"/>
      <w:lvlJc w:val="left"/>
      <w:pPr>
        <w:ind w:left="6682" w:hanging="348"/>
      </w:pPr>
      <w:rPr>
        <w:rFonts w:hint="default"/>
        <w:lang w:val="it-IT" w:eastAsia="en-US" w:bidi="ar-SA"/>
      </w:rPr>
    </w:lvl>
    <w:lvl w:ilvl="5" w:tplc="5CE0523A">
      <w:numFmt w:val="bullet"/>
      <w:lvlText w:val="•"/>
      <w:lvlJc w:val="left"/>
      <w:pPr>
        <w:ind w:left="8148" w:hanging="348"/>
      </w:pPr>
      <w:rPr>
        <w:rFonts w:hint="default"/>
        <w:lang w:val="it-IT" w:eastAsia="en-US" w:bidi="ar-SA"/>
      </w:rPr>
    </w:lvl>
    <w:lvl w:ilvl="6" w:tplc="DBFAC2BA">
      <w:numFmt w:val="bullet"/>
      <w:lvlText w:val="•"/>
      <w:lvlJc w:val="left"/>
      <w:pPr>
        <w:ind w:left="9613" w:hanging="348"/>
      </w:pPr>
      <w:rPr>
        <w:rFonts w:hint="default"/>
        <w:lang w:val="it-IT" w:eastAsia="en-US" w:bidi="ar-SA"/>
      </w:rPr>
    </w:lvl>
    <w:lvl w:ilvl="7" w:tplc="0A92C67C">
      <w:numFmt w:val="bullet"/>
      <w:lvlText w:val="•"/>
      <w:lvlJc w:val="left"/>
      <w:pPr>
        <w:ind w:left="11079" w:hanging="348"/>
      </w:pPr>
      <w:rPr>
        <w:rFonts w:hint="default"/>
        <w:lang w:val="it-IT" w:eastAsia="en-US" w:bidi="ar-SA"/>
      </w:rPr>
    </w:lvl>
    <w:lvl w:ilvl="8" w:tplc="13B2FF88">
      <w:numFmt w:val="bullet"/>
      <w:lvlText w:val="•"/>
      <w:lvlJc w:val="left"/>
      <w:pPr>
        <w:ind w:left="12544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506166B1"/>
    <w:multiLevelType w:val="hybridMultilevel"/>
    <w:tmpl w:val="B3BA6436"/>
    <w:lvl w:ilvl="0" w:tplc="0AEEC076">
      <w:start w:val="11"/>
      <w:numFmt w:val="decimal"/>
      <w:lvlText w:val="%1."/>
      <w:lvlJc w:val="left"/>
      <w:pPr>
        <w:ind w:left="821" w:hanging="281"/>
        <w:jc w:val="left"/>
      </w:pPr>
      <w:rPr>
        <w:rFonts w:ascii="Calibri" w:eastAsia="Calibri" w:hAnsi="Calibri" w:cs="Calibri" w:hint="default"/>
        <w:w w:val="100"/>
        <w:sz w:val="20"/>
        <w:szCs w:val="20"/>
        <w:lang w:val="it-IT" w:eastAsia="en-US" w:bidi="ar-SA"/>
      </w:rPr>
    </w:lvl>
    <w:lvl w:ilvl="1" w:tplc="0DCCA340">
      <w:numFmt w:val="bullet"/>
      <w:lvlText w:val="•"/>
      <w:lvlJc w:val="left"/>
      <w:pPr>
        <w:ind w:left="2285" w:hanging="281"/>
      </w:pPr>
      <w:rPr>
        <w:rFonts w:hint="default"/>
        <w:lang w:val="it-IT" w:eastAsia="en-US" w:bidi="ar-SA"/>
      </w:rPr>
    </w:lvl>
    <w:lvl w:ilvl="2" w:tplc="69601866">
      <w:numFmt w:val="bullet"/>
      <w:lvlText w:val="•"/>
      <w:lvlJc w:val="left"/>
      <w:pPr>
        <w:ind w:left="3751" w:hanging="281"/>
      </w:pPr>
      <w:rPr>
        <w:rFonts w:hint="default"/>
        <w:lang w:val="it-IT" w:eastAsia="en-US" w:bidi="ar-SA"/>
      </w:rPr>
    </w:lvl>
    <w:lvl w:ilvl="3" w:tplc="52A4E620">
      <w:numFmt w:val="bullet"/>
      <w:lvlText w:val="•"/>
      <w:lvlJc w:val="left"/>
      <w:pPr>
        <w:ind w:left="5216" w:hanging="281"/>
      </w:pPr>
      <w:rPr>
        <w:rFonts w:hint="default"/>
        <w:lang w:val="it-IT" w:eastAsia="en-US" w:bidi="ar-SA"/>
      </w:rPr>
    </w:lvl>
    <w:lvl w:ilvl="4" w:tplc="E2B28836">
      <w:numFmt w:val="bullet"/>
      <w:lvlText w:val="•"/>
      <w:lvlJc w:val="left"/>
      <w:pPr>
        <w:ind w:left="6682" w:hanging="281"/>
      </w:pPr>
      <w:rPr>
        <w:rFonts w:hint="default"/>
        <w:lang w:val="it-IT" w:eastAsia="en-US" w:bidi="ar-SA"/>
      </w:rPr>
    </w:lvl>
    <w:lvl w:ilvl="5" w:tplc="2B303AB8">
      <w:numFmt w:val="bullet"/>
      <w:lvlText w:val="•"/>
      <w:lvlJc w:val="left"/>
      <w:pPr>
        <w:ind w:left="8148" w:hanging="281"/>
      </w:pPr>
      <w:rPr>
        <w:rFonts w:hint="default"/>
        <w:lang w:val="it-IT" w:eastAsia="en-US" w:bidi="ar-SA"/>
      </w:rPr>
    </w:lvl>
    <w:lvl w:ilvl="6" w:tplc="1DF4675A">
      <w:numFmt w:val="bullet"/>
      <w:lvlText w:val="•"/>
      <w:lvlJc w:val="left"/>
      <w:pPr>
        <w:ind w:left="9613" w:hanging="281"/>
      </w:pPr>
      <w:rPr>
        <w:rFonts w:hint="default"/>
        <w:lang w:val="it-IT" w:eastAsia="en-US" w:bidi="ar-SA"/>
      </w:rPr>
    </w:lvl>
    <w:lvl w:ilvl="7" w:tplc="41D868BC">
      <w:numFmt w:val="bullet"/>
      <w:lvlText w:val="•"/>
      <w:lvlJc w:val="left"/>
      <w:pPr>
        <w:ind w:left="11079" w:hanging="281"/>
      </w:pPr>
      <w:rPr>
        <w:rFonts w:hint="default"/>
        <w:lang w:val="it-IT" w:eastAsia="en-US" w:bidi="ar-SA"/>
      </w:rPr>
    </w:lvl>
    <w:lvl w:ilvl="8" w:tplc="5AB08CF8">
      <w:numFmt w:val="bullet"/>
      <w:lvlText w:val="•"/>
      <w:lvlJc w:val="left"/>
      <w:pPr>
        <w:ind w:left="12544" w:hanging="281"/>
      </w:pPr>
      <w:rPr>
        <w:rFonts w:hint="default"/>
        <w:lang w:val="it-IT" w:eastAsia="en-US" w:bidi="ar-SA"/>
      </w:rPr>
    </w:lvl>
  </w:abstractNum>
  <w:abstractNum w:abstractNumId="5" w15:restartNumberingAfterBreak="0">
    <w:nsid w:val="51B66DEC"/>
    <w:multiLevelType w:val="hybridMultilevel"/>
    <w:tmpl w:val="AD24DFBE"/>
    <w:lvl w:ilvl="0" w:tplc="1356471C">
      <w:start w:val="1"/>
      <w:numFmt w:val="decimal"/>
      <w:lvlText w:val="%1."/>
      <w:lvlJc w:val="left"/>
      <w:pPr>
        <w:ind w:left="820" w:hanging="280"/>
        <w:jc w:val="left"/>
      </w:pPr>
      <w:rPr>
        <w:rFonts w:ascii="Calibri" w:eastAsia="Calibri" w:hAnsi="Calibri" w:cs="Calibri" w:hint="default"/>
        <w:spacing w:val="-5"/>
        <w:w w:val="100"/>
        <w:sz w:val="22"/>
        <w:szCs w:val="22"/>
        <w:lang w:val="it-IT" w:eastAsia="en-US" w:bidi="ar-SA"/>
      </w:rPr>
    </w:lvl>
    <w:lvl w:ilvl="1" w:tplc="86A4D192">
      <w:numFmt w:val="bullet"/>
      <w:lvlText w:val="•"/>
      <w:lvlJc w:val="left"/>
      <w:pPr>
        <w:ind w:left="2285" w:hanging="280"/>
      </w:pPr>
      <w:rPr>
        <w:rFonts w:hint="default"/>
        <w:lang w:val="it-IT" w:eastAsia="en-US" w:bidi="ar-SA"/>
      </w:rPr>
    </w:lvl>
    <w:lvl w:ilvl="2" w:tplc="8064ED2A">
      <w:numFmt w:val="bullet"/>
      <w:lvlText w:val="•"/>
      <w:lvlJc w:val="left"/>
      <w:pPr>
        <w:ind w:left="3751" w:hanging="280"/>
      </w:pPr>
      <w:rPr>
        <w:rFonts w:hint="default"/>
        <w:lang w:val="it-IT" w:eastAsia="en-US" w:bidi="ar-SA"/>
      </w:rPr>
    </w:lvl>
    <w:lvl w:ilvl="3" w:tplc="E23EE47E">
      <w:numFmt w:val="bullet"/>
      <w:lvlText w:val="•"/>
      <w:lvlJc w:val="left"/>
      <w:pPr>
        <w:ind w:left="5216" w:hanging="280"/>
      </w:pPr>
      <w:rPr>
        <w:rFonts w:hint="default"/>
        <w:lang w:val="it-IT" w:eastAsia="en-US" w:bidi="ar-SA"/>
      </w:rPr>
    </w:lvl>
    <w:lvl w:ilvl="4" w:tplc="6DD0400C">
      <w:numFmt w:val="bullet"/>
      <w:lvlText w:val="•"/>
      <w:lvlJc w:val="left"/>
      <w:pPr>
        <w:ind w:left="6682" w:hanging="280"/>
      </w:pPr>
      <w:rPr>
        <w:rFonts w:hint="default"/>
        <w:lang w:val="it-IT" w:eastAsia="en-US" w:bidi="ar-SA"/>
      </w:rPr>
    </w:lvl>
    <w:lvl w:ilvl="5" w:tplc="5956BDA6">
      <w:numFmt w:val="bullet"/>
      <w:lvlText w:val="•"/>
      <w:lvlJc w:val="left"/>
      <w:pPr>
        <w:ind w:left="8148" w:hanging="280"/>
      </w:pPr>
      <w:rPr>
        <w:rFonts w:hint="default"/>
        <w:lang w:val="it-IT" w:eastAsia="en-US" w:bidi="ar-SA"/>
      </w:rPr>
    </w:lvl>
    <w:lvl w:ilvl="6" w:tplc="1E8055BE">
      <w:numFmt w:val="bullet"/>
      <w:lvlText w:val="•"/>
      <w:lvlJc w:val="left"/>
      <w:pPr>
        <w:ind w:left="9613" w:hanging="280"/>
      </w:pPr>
      <w:rPr>
        <w:rFonts w:hint="default"/>
        <w:lang w:val="it-IT" w:eastAsia="en-US" w:bidi="ar-SA"/>
      </w:rPr>
    </w:lvl>
    <w:lvl w:ilvl="7" w:tplc="B0821D3A">
      <w:numFmt w:val="bullet"/>
      <w:lvlText w:val="•"/>
      <w:lvlJc w:val="left"/>
      <w:pPr>
        <w:ind w:left="11079" w:hanging="280"/>
      </w:pPr>
      <w:rPr>
        <w:rFonts w:hint="default"/>
        <w:lang w:val="it-IT" w:eastAsia="en-US" w:bidi="ar-SA"/>
      </w:rPr>
    </w:lvl>
    <w:lvl w:ilvl="8" w:tplc="7F8490E6">
      <w:numFmt w:val="bullet"/>
      <w:lvlText w:val="•"/>
      <w:lvlJc w:val="left"/>
      <w:pPr>
        <w:ind w:left="12544" w:hanging="280"/>
      </w:pPr>
      <w:rPr>
        <w:rFonts w:hint="default"/>
        <w:lang w:val="it-IT" w:eastAsia="en-US" w:bidi="ar-SA"/>
      </w:rPr>
    </w:lvl>
  </w:abstractNum>
  <w:abstractNum w:abstractNumId="6" w15:restartNumberingAfterBreak="0">
    <w:nsid w:val="55252FF1"/>
    <w:multiLevelType w:val="hybridMultilevel"/>
    <w:tmpl w:val="C2B2AF74"/>
    <w:lvl w:ilvl="0" w:tplc="95A0AA3C">
      <w:start w:val="1"/>
      <w:numFmt w:val="decimal"/>
      <w:lvlText w:val="%1."/>
      <w:lvlJc w:val="left"/>
      <w:pPr>
        <w:ind w:left="820" w:hanging="280"/>
        <w:jc w:val="left"/>
      </w:pPr>
      <w:rPr>
        <w:rFonts w:ascii="Calibri" w:eastAsia="Calibri" w:hAnsi="Calibri" w:cs="Calibri" w:hint="default"/>
        <w:spacing w:val="-4"/>
        <w:w w:val="100"/>
        <w:sz w:val="22"/>
        <w:szCs w:val="22"/>
        <w:lang w:val="it-IT" w:eastAsia="en-US" w:bidi="ar-SA"/>
      </w:rPr>
    </w:lvl>
    <w:lvl w:ilvl="1" w:tplc="2E1421CA">
      <w:numFmt w:val="bullet"/>
      <w:lvlText w:val="•"/>
      <w:lvlJc w:val="left"/>
      <w:pPr>
        <w:ind w:left="2285" w:hanging="280"/>
      </w:pPr>
      <w:rPr>
        <w:rFonts w:hint="default"/>
        <w:lang w:val="it-IT" w:eastAsia="en-US" w:bidi="ar-SA"/>
      </w:rPr>
    </w:lvl>
    <w:lvl w:ilvl="2" w:tplc="9F5282A0">
      <w:numFmt w:val="bullet"/>
      <w:lvlText w:val="•"/>
      <w:lvlJc w:val="left"/>
      <w:pPr>
        <w:ind w:left="3751" w:hanging="280"/>
      </w:pPr>
      <w:rPr>
        <w:rFonts w:hint="default"/>
        <w:lang w:val="it-IT" w:eastAsia="en-US" w:bidi="ar-SA"/>
      </w:rPr>
    </w:lvl>
    <w:lvl w:ilvl="3" w:tplc="A4409BDC">
      <w:numFmt w:val="bullet"/>
      <w:lvlText w:val="•"/>
      <w:lvlJc w:val="left"/>
      <w:pPr>
        <w:ind w:left="5216" w:hanging="280"/>
      </w:pPr>
      <w:rPr>
        <w:rFonts w:hint="default"/>
        <w:lang w:val="it-IT" w:eastAsia="en-US" w:bidi="ar-SA"/>
      </w:rPr>
    </w:lvl>
    <w:lvl w:ilvl="4" w:tplc="F62E01A0">
      <w:numFmt w:val="bullet"/>
      <w:lvlText w:val="•"/>
      <w:lvlJc w:val="left"/>
      <w:pPr>
        <w:ind w:left="6682" w:hanging="280"/>
      </w:pPr>
      <w:rPr>
        <w:rFonts w:hint="default"/>
        <w:lang w:val="it-IT" w:eastAsia="en-US" w:bidi="ar-SA"/>
      </w:rPr>
    </w:lvl>
    <w:lvl w:ilvl="5" w:tplc="CA942418">
      <w:numFmt w:val="bullet"/>
      <w:lvlText w:val="•"/>
      <w:lvlJc w:val="left"/>
      <w:pPr>
        <w:ind w:left="8148" w:hanging="280"/>
      </w:pPr>
      <w:rPr>
        <w:rFonts w:hint="default"/>
        <w:lang w:val="it-IT" w:eastAsia="en-US" w:bidi="ar-SA"/>
      </w:rPr>
    </w:lvl>
    <w:lvl w:ilvl="6" w:tplc="1C82F0EA">
      <w:numFmt w:val="bullet"/>
      <w:lvlText w:val="•"/>
      <w:lvlJc w:val="left"/>
      <w:pPr>
        <w:ind w:left="9613" w:hanging="280"/>
      </w:pPr>
      <w:rPr>
        <w:rFonts w:hint="default"/>
        <w:lang w:val="it-IT" w:eastAsia="en-US" w:bidi="ar-SA"/>
      </w:rPr>
    </w:lvl>
    <w:lvl w:ilvl="7" w:tplc="EDD8039C">
      <w:numFmt w:val="bullet"/>
      <w:lvlText w:val="•"/>
      <w:lvlJc w:val="left"/>
      <w:pPr>
        <w:ind w:left="11079" w:hanging="280"/>
      </w:pPr>
      <w:rPr>
        <w:rFonts w:hint="default"/>
        <w:lang w:val="it-IT" w:eastAsia="en-US" w:bidi="ar-SA"/>
      </w:rPr>
    </w:lvl>
    <w:lvl w:ilvl="8" w:tplc="F0EE9432">
      <w:numFmt w:val="bullet"/>
      <w:lvlText w:val="•"/>
      <w:lvlJc w:val="left"/>
      <w:pPr>
        <w:ind w:left="12544" w:hanging="280"/>
      </w:pPr>
      <w:rPr>
        <w:rFonts w:hint="default"/>
        <w:lang w:val="it-IT" w:eastAsia="en-US" w:bidi="ar-SA"/>
      </w:rPr>
    </w:lvl>
  </w:abstractNum>
  <w:abstractNum w:abstractNumId="7" w15:restartNumberingAfterBreak="0">
    <w:nsid w:val="795A37A9"/>
    <w:multiLevelType w:val="hybridMultilevel"/>
    <w:tmpl w:val="FA1EF5EE"/>
    <w:lvl w:ilvl="0" w:tplc="72EE7596">
      <w:start w:val="1"/>
      <w:numFmt w:val="decimal"/>
      <w:lvlText w:val="%1."/>
      <w:lvlJc w:val="left"/>
      <w:pPr>
        <w:ind w:left="820" w:hanging="280"/>
        <w:jc w:val="left"/>
      </w:pPr>
      <w:rPr>
        <w:rFonts w:ascii="Calibri" w:eastAsia="Calibri" w:hAnsi="Calibri" w:cs="Calibri" w:hint="default"/>
        <w:spacing w:val="-4"/>
        <w:w w:val="100"/>
        <w:sz w:val="22"/>
        <w:szCs w:val="22"/>
        <w:lang w:val="it-IT" w:eastAsia="en-US" w:bidi="ar-SA"/>
      </w:rPr>
    </w:lvl>
    <w:lvl w:ilvl="1" w:tplc="5BD2EBEE">
      <w:numFmt w:val="bullet"/>
      <w:lvlText w:val="•"/>
      <w:lvlJc w:val="left"/>
      <w:pPr>
        <w:ind w:left="2285" w:hanging="280"/>
      </w:pPr>
      <w:rPr>
        <w:rFonts w:hint="default"/>
        <w:lang w:val="it-IT" w:eastAsia="en-US" w:bidi="ar-SA"/>
      </w:rPr>
    </w:lvl>
    <w:lvl w:ilvl="2" w:tplc="9A8EE77E">
      <w:numFmt w:val="bullet"/>
      <w:lvlText w:val="•"/>
      <w:lvlJc w:val="left"/>
      <w:pPr>
        <w:ind w:left="3751" w:hanging="280"/>
      </w:pPr>
      <w:rPr>
        <w:rFonts w:hint="default"/>
        <w:lang w:val="it-IT" w:eastAsia="en-US" w:bidi="ar-SA"/>
      </w:rPr>
    </w:lvl>
    <w:lvl w:ilvl="3" w:tplc="7F8EFA6E">
      <w:numFmt w:val="bullet"/>
      <w:lvlText w:val="•"/>
      <w:lvlJc w:val="left"/>
      <w:pPr>
        <w:ind w:left="5216" w:hanging="280"/>
      </w:pPr>
      <w:rPr>
        <w:rFonts w:hint="default"/>
        <w:lang w:val="it-IT" w:eastAsia="en-US" w:bidi="ar-SA"/>
      </w:rPr>
    </w:lvl>
    <w:lvl w:ilvl="4" w:tplc="FBC2E3E4">
      <w:numFmt w:val="bullet"/>
      <w:lvlText w:val="•"/>
      <w:lvlJc w:val="left"/>
      <w:pPr>
        <w:ind w:left="6682" w:hanging="280"/>
      </w:pPr>
      <w:rPr>
        <w:rFonts w:hint="default"/>
        <w:lang w:val="it-IT" w:eastAsia="en-US" w:bidi="ar-SA"/>
      </w:rPr>
    </w:lvl>
    <w:lvl w:ilvl="5" w:tplc="6422DCC2">
      <w:numFmt w:val="bullet"/>
      <w:lvlText w:val="•"/>
      <w:lvlJc w:val="left"/>
      <w:pPr>
        <w:ind w:left="8148" w:hanging="280"/>
      </w:pPr>
      <w:rPr>
        <w:rFonts w:hint="default"/>
        <w:lang w:val="it-IT" w:eastAsia="en-US" w:bidi="ar-SA"/>
      </w:rPr>
    </w:lvl>
    <w:lvl w:ilvl="6" w:tplc="AE84953A">
      <w:numFmt w:val="bullet"/>
      <w:lvlText w:val="•"/>
      <w:lvlJc w:val="left"/>
      <w:pPr>
        <w:ind w:left="9613" w:hanging="280"/>
      </w:pPr>
      <w:rPr>
        <w:rFonts w:hint="default"/>
        <w:lang w:val="it-IT" w:eastAsia="en-US" w:bidi="ar-SA"/>
      </w:rPr>
    </w:lvl>
    <w:lvl w:ilvl="7" w:tplc="65944180">
      <w:numFmt w:val="bullet"/>
      <w:lvlText w:val="•"/>
      <w:lvlJc w:val="left"/>
      <w:pPr>
        <w:ind w:left="11079" w:hanging="280"/>
      </w:pPr>
      <w:rPr>
        <w:rFonts w:hint="default"/>
        <w:lang w:val="it-IT" w:eastAsia="en-US" w:bidi="ar-SA"/>
      </w:rPr>
    </w:lvl>
    <w:lvl w:ilvl="8" w:tplc="6040DD18">
      <w:numFmt w:val="bullet"/>
      <w:lvlText w:val="•"/>
      <w:lvlJc w:val="left"/>
      <w:pPr>
        <w:ind w:left="12544" w:hanging="280"/>
      </w:pPr>
      <w:rPr>
        <w:rFonts w:hint="default"/>
        <w:lang w:val="it-IT" w:eastAsia="en-US" w:bidi="ar-SA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221"/>
    <w:rsid w:val="0002769A"/>
    <w:rsid w:val="000A4CDA"/>
    <w:rsid w:val="002C2CD9"/>
    <w:rsid w:val="003C7C61"/>
    <w:rsid w:val="004231A6"/>
    <w:rsid w:val="00536AE0"/>
    <w:rsid w:val="00836221"/>
    <w:rsid w:val="00994193"/>
    <w:rsid w:val="00AB719D"/>
    <w:rsid w:val="00CA27C0"/>
    <w:rsid w:val="00D2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2F3ED0"/>
  <w15:docId w15:val="{DDF51A7F-A294-4081-AAFC-4AF26A4FE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12"/>
      <w:jc w:val="center"/>
      <w:outlineLvl w:val="0"/>
    </w:pPr>
    <w:rPr>
      <w:b/>
      <w:bCs/>
      <w:u w:val="single" w:color="000000"/>
    </w:rPr>
  </w:style>
  <w:style w:type="paragraph" w:styleId="Titolo2">
    <w:name w:val="heading 2"/>
    <w:basedOn w:val="Normale"/>
    <w:uiPriority w:val="9"/>
    <w:unhideWhenUsed/>
    <w:qFormat/>
    <w:pPr>
      <w:ind w:left="112"/>
      <w:outlineLvl w:val="1"/>
    </w:pPr>
    <w:rPr>
      <w:b/>
      <w:bCs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0"/>
    </w:pPr>
  </w:style>
  <w:style w:type="paragraph" w:styleId="Titolo">
    <w:name w:val="Title"/>
    <w:basedOn w:val="Normale"/>
    <w:uiPriority w:val="10"/>
    <w:qFormat/>
    <w:pPr>
      <w:spacing w:before="20"/>
      <w:ind w:left="20"/>
    </w:pPr>
    <w:rPr>
      <w:rFonts w:ascii="Bradley Hand ITC" w:eastAsia="Bradley Hand ITC" w:hAnsi="Bradley Hand ITC" w:cs="Bradley Hand ITC"/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spacing w:before="40"/>
      <w:ind w:left="820" w:hanging="349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536AE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6AE0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36AE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36AE0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57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Dipartimento di Scienze, Biologia e Chimica                                                                                                   </vt:lpstr>
    </vt:vector>
  </TitlesOfParts>
  <Company/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Dipartimento di Scienze, Biologia e Chimica</dc:title>
  <dc:creator>Gobbo Enzo</dc:creator>
  <cp:lastModifiedBy>Giorgio Addati</cp:lastModifiedBy>
  <cp:revision>3</cp:revision>
  <dcterms:created xsi:type="dcterms:W3CDTF">2020-09-03T11:28:00Z</dcterms:created>
  <dcterms:modified xsi:type="dcterms:W3CDTF">2020-09-03T11:29:00Z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2020-09-03T00:00:00Z</vt:filetime>
  </property>
</Properties>
</file>