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01" w:rsidRDefault="00EE3201" w:rsidP="00EE3201">
      <w:pPr>
        <w:pStyle w:val="Default"/>
      </w:pPr>
    </w:p>
    <w:p w:rsidR="000F2357" w:rsidRDefault="00360E0B" w:rsidP="00322E63">
      <w:pPr>
        <w:pStyle w:val="Default"/>
        <w:jc w:val="center"/>
        <w:rPr>
          <w:rFonts w:ascii="TrebuchetMS-Bold" w:hAnsi="TrebuchetMS-Bold" w:cs="TrebuchetMS-Bold"/>
          <w:b/>
          <w:bCs/>
          <w:sz w:val="32"/>
          <w:szCs w:val="32"/>
        </w:rPr>
      </w:pPr>
      <w:r w:rsidRPr="0033600A">
        <w:rPr>
          <w:rFonts w:ascii="TrebuchetMS-Bold" w:hAnsi="TrebuchetMS-Bold" w:cs="TrebuchetMS-Bold"/>
          <w:b/>
          <w:bCs/>
          <w:sz w:val="32"/>
          <w:szCs w:val="32"/>
        </w:rPr>
        <w:t>PIANO DI INTERVENTO PER IL PNSD</w:t>
      </w:r>
    </w:p>
    <w:p w:rsidR="00390342" w:rsidRDefault="00390342" w:rsidP="00322E63">
      <w:pPr>
        <w:pStyle w:val="Default"/>
        <w:jc w:val="center"/>
        <w:rPr>
          <w:rFonts w:ascii="TrebuchetMS-Bold" w:hAnsi="TrebuchetMS-Bold" w:cs="TrebuchetMS-Bold"/>
          <w:b/>
          <w:bCs/>
          <w:sz w:val="32"/>
          <w:szCs w:val="32"/>
        </w:rPr>
      </w:pPr>
    </w:p>
    <w:p w:rsidR="00EB371A" w:rsidRPr="0033600A" w:rsidRDefault="00390342" w:rsidP="00322E63">
      <w:pPr>
        <w:pStyle w:val="Default"/>
        <w:jc w:val="center"/>
        <w:rPr>
          <w:b/>
          <w:bCs/>
          <w:sz w:val="32"/>
          <w:szCs w:val="32"/>
        </w:rPr>
      </w:pPr>
      <w:r>
        <w:rPr>
          <w:rFonts w:ascii="TrebuchetMS-Bold" w:hAnsi="TrebuchetMS-Bold" w:cs="TrebuchetMS-Bold"/>
          <w:b/>
          <w:bCs/>
          <w:sz w:val="32"/>
          <w:szCs w:val="32"/>
        </w:rPr>
        <w:t>ITI “</w:t>
      </w:r>
      <w:proofErr w:type="spellStart"/>
      <w:r>
        <w:rPr>
          <w:rFonts w:ascii="TrebuchetMS-Bold" w:hAnsi="TrebuchetMS-Bold" w:cs="TrebuchetMS-Bold"/>
          <w:b/>
          <w:bCs/>
          <w:sz w:val="32"/>
          <w:szCs w:val="32"/>
        </w:rPr>
        <w:t>E.MEDI</w:t>
      </w:r>
      <w:proofErr w:type="spellEnd"/>
      <w:r>
        <w:rPr>
          <w:rFonts w:ascii="TrebuchetMS-Bold" w:hAnsi="TrebuchetMS-Bold" w:cs="TrebuchetMS-Bold"/>
          <w:b/>
          <w:bCs/>
          <w:sz w:val="32"/>
          <w:szCs w:val="32"/>
        </w:rPr>
        <w:t>”</w:t>
      </w:r>
      <w:r w:rsidR="00EB371A">
        <w:rPr>
          <w:rFonts w:ascii="TrebuchetMS-Bold" w:hAnsi="TrebuchetMS-Bold" w:cs="TrebuchetMS-Bold"/>
          <w:b/>
          <w:bCs/>
          <w:sz w:val="32"/>
          <w:szCs w:val="32"/>
        </w:rPr>
        <w:t>- San Giorgio a Cremano</w:t>
      </w:r>
    </w:p>
    <w:p w:rsidR="000F2357" w:rsidRPr="0033600A" w:rsidRDefault="000F2357" w:rsidP="00EE3201">
      <w:pPr>
        <w:pStyle w:val="Default"/>
        <w:rPr>
          <w:b/>
          <w:bCs/>
          <w:sz w:val="32"/>
          <w:szCs w:val="32"/>
        </w:rPr>
      </w:pPr>
    </w:p>
    <w:p w:rsidR="000F2357" w:rsidRDefault="00360E0B" w:rsidP="00360E0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drawing>
          <wp:inline distT="0" distB="0" distL="0" distR="0">
            <wp:extent cx="1530350" cy="9863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45" cy="98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60" w:rsidRDefault="00284960" w:rsidP="00360E0B">
      <w:pPr>
        <w:pStyle w:val="Default"/>
        <w:jc w:val="center"/>
        <w:rPr>
          <w:b/>
          <w:bCs/>
          <w:sz w:val="22"/>
          <w:szCs w:val="22"/>
        </w:rPr>
      </w:pPr>
    </w:p>
    <w:p w:rsidR="000F2357" w:rsidRDefault="000F2357" w:rsidP="00EE3201">
      <w:pPr>
        <w:pStyle w:val="Default"/>
        <w:rPr>
          <w:b/>
          <w:bCs/>
          <w:sz w:val="22"/>
          <w:szCs w:val="22"/>
        </w:rPr>
      </w:pPr>
    </w:p>
    <w:p w:rsidR="00EE3201" w:rsidRPr="00EF0AC9" w:rsidRDefault="00EE3201" w:rsidP="00EE3201">
      <w:pPr>
        <w:pStyle w:val="Default"/>
        <w:rPr>
          <w:b/>
          <w:bCs/>
          <w:sz w:val="28"/>
          <w:szCs w:val="28"/>
          <w:u w:val="single"/>
        </w:rPr>
      </w:pPr>
      <w:r w:rsidRPr="00EF0AC9">
        <w:rPr>
          <w:b/>
          <w:bCs/>
          <w:sz w:val="28"/>
          <w:szCs w:val="28"/>
          <w:u w:val="single"/>
        </w:rPr>
        <w:t xml:space="preserve">PREMESSA </w:t>
      </w:r>
    </w:p>
    <w:p w:rsidR="00711669" w:rsidRDefault="00711669" w:rsidP="00EE3201">
      <w:pPr>
        <w:pStyle w:val="Default"/>
        <w:rPr>
          <w:b/>
          <w:bCs/>
          <w:sz w:val="22"/>
          <w:szCs w:val="22"/>
          <w:u w:val="single"/>
        </w:rPr>
      </w:pPr>
    </w:p>
    <w:p w:rsidR="00711669" w:rsidRPr="00567A2F" w:rsidRDefault="00711669" w:rsidP="009A21CD">
      <w:pPr>
        <w:pStyle w:val="Default"/>
        <w:spacing w:after="68"/>
        <w:jc w:val="both"/>
        <w:rPr>
          <w:sz w:val="22"/>
          <w:szCs w:val="22"/>
        </w:rPr>
      </w:pPr>
      <w:r w:rsidRPr="00567A2F">
        <w:rPr>
          <w:sz w:val="22"/>
          <w:szCs w:val="22"/>
        </w:rPr>
        <w:t>Al fine di sviluppare e di migliorare le competenze digitali degli studenti e di rendere la tecnologia digitale uno strumento didattico di costruzione delle competenze in generale, il Ministero dell’istruzione, dell’università e della ricerca adotta il Piano nazionale per la scuola digitale, in sinergia con la programmazione europea e regionale e con il Progetto strategico nazionale per la banda ultralarga.(Legge 107/2015 comma 56)</w:t>
      </w:r>
      <w:r w:rsidR="00D43421" w:rsidRPr="00567A2F">
        <w:rPr>
          <w:sz w:val="22"/>
          <w:szCs w:val="22"/>
        </w:rPr>
        <w:t>.</w:t>
      </w:r>
    </w:p>
    <w:p w:rsidR="009A21CD" w:rsidRDefault="00D43421" w:rsidP="009A21CD">
      <w:pPr>
        <w:pStyle w:val="Default"/>
        <w:spacing w:after="68"/>
        <w:jc w:val="both"/>
        <w:rPr>
          <w:sz w:val="22"/>
          <w:szCs w:val="22"/>
        </w:rPr>
      </w:pPr>
      <w:r w:rsidRPr="00567A2F">
        <w:rPr>
          <w:sz w:val="22"/>
          <w:szCs w:val="22"/>
        </w:rPr>
        <w:t>Il Piano Nazionale Scuola Digitale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>(PNSD) è il documento di indirizzo del Ministero dell’Istruzione,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 xml:space="preserve">dell’Università e della Ricerca per il 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>lancio di una strategia complessiva di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 xml:space="preserve"> innovazione della scuola 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>italiana e per un nuovo</w:t>
      </w:r>
      <w:r w:rsidR="000A415A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 xml:space="preserve"> posizionamento del suo sistema educativo nell’era digitale</w:t>
      </w:r>
      <w:r w:rsidR="009A21CD">
        <w:rPr>
          <w:sz w:val="22"/>
          <w:szCs w:val="22"/>
        </w:rPr>
        <w:t xml:space="preserve">. </w:t>
      </w:r>
    </w:p>
    <w:p w:rsidR="000D5D08" w:rsidRPr="00567A2F" w:rsidRDefault="000D5D08" w:rsidP="009A21CD">
      <w:pPr>
        <w:pStyle w:val="Default"/>
        <w:spacing w:after="68"/>
        <w:jc w:val="both"/>
        <w:rPr>
          <w:sz w:val="22"/>
          <w:szCs w:val="22"/>
        </w:rPr>
      </w:pPr>
      <w:r w:rsidRPr="00567A2F">
        <w:rPr>
          <w:sz w:val="22"/>
          <w:szCs w:val="22"/>
        </w:rPr>
        <w:t>È un pilastro fondamentale della Buona Scuola (legge 107/2015), una visione operativa che rispecchia la posizione del Governo rispetto alle più importanti sfide di innovazione del sistema pubblico: al centro di questa visione, vi sono l’innovazione del sistema scolastico e le opportunità dell’educazione digitale.</w:t>
      </w:r>
    </w:p>
    <w:p w:rsidR="00711669" w:rsidRDefault="00567A2F" w:rsidP="009A21CD">
      <w:pPr>
        <w:pStyle w:val="Default"/>
        <w:spacing w:after="68"/>
        <w:jc w:val="both"/>
        <w:rPr>
          <w:sz w:val="22"/>
          <w:szCs w:val="22"/>
        </w:rPr>
      </w:pPr>
      <w:r w:rsidRPr="00567A2F">
        <w:rPr>
          <w:sz w:val="22"/>
          <w:szCs w:val="22"/>
        </w:rPr>
        <w:t xml:space="preserve">A decorrere dall’anno scolastico successivo a quello in corso alla data di entrata in vigore della presente legge, le istituzioni scolastiche promuovono, all’interno dei piani triennali dell’offerta formativa e in collaborazione con il Ministero dell’istruzione, dell’università e della ricerca, azioni coerenti con le finalità, i </w:t>
      </w:r>
      <w:r w:rsidR="002A4D3C">
        <w:rPr>
          <w:sz w:val="22"/>
          <w:szCs w:val="22"/>
        </w:rPr>
        <w:t xml:space="preserve"> princi</w:t>
      </w:r>
      <w:r w:rsidRPr="00567A2F">
        <w:rPr>
          <w:sz w:val="22"/>
          <w:szCs w:val="22"/>
        </w:rPr>
        <w:t>pi e gli strumenti</w:t>
      </w:r>
      <w:r w:rsidR="009A21CD">
        <w:rPr>
          <w:sz w:val="22"/>
          <w:szCs w:val="22"/>
        </w:rPr>
        <w:t xml:space="preserve"> </w:t>
      </w:r>
      <w:r w:rsidRPr="00567A2F">
        <w:rPr>
          <w:sz w:val="22"/>
          <w:szCs w:val="22"/>
        </w:rPr>
        <w:t>previsti nel Piano nazionale per la scuola digitale di cui al comma 56.</w:t>
      </w:r>
      <w:r w:rsidR="00D43E20" w:rsidRPr="00D43E20">
        <w:rPr>
          <w:sz w:val="22"/>
          <w:szCs w:val="22"/>
        </w:rPr>
        <w:t xml:space="preserve"> </w:t>
      </w:r>
      <w:r w:rsidR="00D43E20">
        <w:rPr>
          <w:sz w:val="22"/>
          <w:szCs w:val="22"/>
        </w:rPr>
        <w:t>.(Legge 107/2015 comma 57</w:t>
      </w:r>
      <w:r w:rsidR="00D43E20" w:rsidRPr="00567A2F">
        <w:rPr>
          <w:sz w:val="22"/>
          <w:szCs w:val="22"/>
        </w:rPr>
        <w:t>)</w:t>
      </w:r>
    </w:p>
    <w:p w:rsidR="001964B8" w:rsidRPr="00567A2F" w:rsidRDefault="001964B8" w:rsidP="009A21CD">
      <w:pPr>
        <w:pStyle w:val="Default"/>
        <w:spacing w:after="68"/>
        <w:jc w:val="both"/>
        <w:rPr>
          <w:sz w:val="22"/>
          <w:szCs w:val="22"/>
        </w:rPr>
      </w:pPr>
    </w:p>
    <w:p w:rsidR="00EF0AC9" w:rsidRDefault="00C14DA3" w:rsidP="00C14DA3">
      <w:pPr>
        <w:pStyle w:val="Default"/>
        <w:spacing w:after="68"/>
        <w:jc w:val="both"/>
        <w:rPr>
          <w:sz w:val="22"/>
          <w:szCs w:val="22"/>
        </w:rPr>
      </w:pPr>
      <w:r w:rsidRPr="00EF0AC9">
        <w:rPr>
          <w:b/>
          <w:bCs/>
          <w:sz w:val="28"/>
          <w:szCs w:val="28"/>
          <w:u w:val="single"/>
        </w:rPr>
        <w:t>Azione  #28 PNSD</w:t>
      </w:r>
      <w:r w:rsidR="00EF0AC9">
        <w:rPr>
          <w:sz w:val="22"/>
          <w:szCs w:val="22"/>
        </w:rPr>
        <w:t xml:space="preserve"> </w:t>
      </w:r>
    </w:p>
    <w:p w:rsidR="00711669" w:rsidRPr="00C14DA3" w:rsidRDefault="001964B8" w:rsidP="00C14DA3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Un Animatore in ogni scuola: o</w:t>
      </w:r>
      <w:r w:rsidR="00143607" w:rsidRPr="00C14DA3">
        <w:rPr>
          <w:sz w:val="22"/>
          <w:szCs w:val="22"/>
        </w:rPr>
        <w:t>gni scuola avrà un “animatore digitale”, un docente che, insieme al dirigente scolastico e al direttore amministrativo, avrà un ruolo strategico nella diffusione dell’innovazione a scuola, a partire dai contenuti di questo Piano.</w:t>
      </w:r>
      <w:r w:rsidR="00C14DA3" w:rsidRPr="00C14DA3">
        <w:rPr>
          <w:sz w:val="22"/>
          <w:szCs w:val="22"/>
        </w:rPr>
        <w:t xml:space="preserve"> </w:t>
      </w:r>
      <w:r w:rsidR="00143607" w:rsidRPr="00C14DA3">
        <w:rPr>
          <w:sz w:val="22"/>
          <w:szCs w:val="22"/>
        </w:rPr>
        <w:t>Sarà formato attraverso un percorso dedicato (a valere sulle risorse del DM n. 435/2015), su tutti i temi del Piano Nazionale Scuola Digitale, per sostenerne la visione complessiva.</w:t>
      </w:r>
    </w:p>
    <w:p w:rsidR="009E1FE9" w:rsidRDefault="009E1FE9" w:rsidP="009E1FE9">
      <w:pPr>
        <w:pStyle w:val="Default"/>
        <w:spacing w:after="68"/>
        <w:jc w:val="both"/>
        <w:rPr>
          <w:sz w:val="22"/>
          <w:szCs w:val="22"/>
        </w:rPr>
      </w:pPr>
      <w:r w:rsidRPr="009E1FE9">
        <w:rPr>
          <w:sz w:val="22"/>
          <w:szCs w:val="22"/>
        </w:rPr>
        <w:t>Sarà, per il MIUR, una figura fondamentale</w:t>
      </w:r>
      <w:r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per l’accompagnamento del Piano Nazionale</w:t>
      </w:r>
      <w:r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Scuola Digitale.</w:t>
      </w:r>
      <w:r w:rsidR="006D46DE"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Per tenere alta l’attenzione sui temi</w:t>
      </w:r>
      <w:r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dell’innovazione, nell’ambito della realizzazione</w:t>
      </w:r>
      <w:r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delle azioni previste nel POF triennale, potrà</w:t>
      </w:r>
      <w:r>
        <w:rPr>
          <w:sz w:val="22"/>
          <w:szCs w:val="22"/>
        </w:rPr>
        <w:t xml:space="preserve"> </w:t>
      </w:r>
      <w:r w:rsidRPr="009E1FE9">
        <w:rPr>
          <w:sz w:val="22"/>
          <w:szCs w:val="22"/>
        </w:rPr>
        <w:t>sviluppare progettualità su tre ambiti:</w:t>
      </w:r>
    </w:p>
    <w:p w:rsidR="00143607" w:rsidRPr="00143607" w:rsidRDefault="00143607" w:rsidP="00711669">
      <w:pPr>
        <w:pStyle w:val="Default"/>
        <w:rPr>
          <w:sz w:val="22"/>
          <w:szCs w:val="22"/>
        </w:rPr>
      </w:pPr>
    </w:p>
    <w:p w:rsidR="00A0039C" w:rsidRDefault="00EE3201" w:rsidP="0093737F">
      <w:pPr>
        <w:pStyle w:val="Default"/>
        <w:spacing w:after="68"/>
        <w:ind w:left="396"/>
        <w:jc w:val="both"/>
        <w:rPr>
          <w:rFonts w:ascii="Futura-Light" w:hAnsi="Futura-Light" w:cs="Futura-Light"/>
        </w:rPr>
      </w:pPr>
      <w:r w:rsidRPr="00A0039C">
        <w:rPr>
          <w:b/>
          <w:bCs/>
          <w:sz w:val="22"/>
          <w:szCs w:val="22"/>
        </w:rPr>
        <w:t>FORMAZIONE INTERNA</w:t>
      </w:r>
      <w:r w:rsidRPr="00A0039C">
        <w:rPr>
          <w:sz w:val="22"/>
          <w:szCs w:val="22"/>
        </w:rPr>
        <w:t xml:space="preserve">: </w:t>
      </w:r>
      <w:r w:rsidR="00A0039C" w:rsidRPr="00A0039C">
        <w:rPr>
          <w:sz w:val="22"/>
          <w:szCs w:val="22"/>
        </w:rPr>
        <w:t>fungere da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stimolo alla formazione interna alla scuola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sui temi del PNSD, sia organizzando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laboratori formativi (ma non dovrà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necessariamente essere un formatore), sia</w:t>
      </w:r>
      <w:r w:rsidR="0093737F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animando e coordinando la partecipazione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di tutta la comunità scolastica alle altre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attività formative, come ad esempio quelle</w:t>
      </w:r>
      <w:r w:rsidR="00A0039C">
        <w:rPr>
          <w:sz w:val="22"/>
          <w:szCs w:val="22"/>
        </w:rPr>
        <w:t xml:space="preserve"> </w:t>
      </w:r>
      <w:r w:rsidR="00A0039C" w:rsidRPr="00A0039C">
        <w:rPr>
          <w:sz w:val="22"/>
          <w:szCs w:val="22"/>
        </w:rPr>
        <w:t>organizzate attraverso gli snodi formativi</w:t>
      </w:r>
      <w:r w:rsidR="00A0039C">
        <w:rPr>
          <w:rFonts w:ascii="Futura-Light" w:hAnsi="Futura-Light" w:cs="Futura-Light"/>
        </w:rPr>
        <w:t>;</w:t>
      </w:r>
    </w:p>
    <w:p w:rsidR="00A0039C" w:rsidRDefault="00A0039C" w:rsidP="00A0039C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  <w:lang w:val="it-IT"/>
        </w:rPr>
      </w:pPr>
    </w:p>
    <w:p w:rsidR="00A0039C" w:rsidRDefault="00A0039C" w:rsidP="00924E17">
      <w:pPr>
        <w:pStyle w:val="Default"/>
        <w:spacing w:after="68"/>
        <w:ind w:left="396"/>
        <w:jc w:val="both"/>
        <w:rPr>
          <w:sz w:val="22"/>
          <w:szCs w:val="22"/>
        </w:rPr>
      </w:pPr>
      <w:r w:rsidRPr="00A0039C">
        <w:rPr>
          <w:rFonts w:asciiTheme="minorHAnsi" w:hAnsiTheme="minorHAnsi" w:cstheme="minorBidi"/>
          <w:b/>
          <w:bCs/>
          <w:sz w:val="22"/>
          <w:szCs w:val="22"/>
          <w:lang w:val="en-US"/>
        </w:rPr>
        <w:lastRenderedPageBreak/>
        <w:t>COINVOLGIMENTO DELLA COMUNITA’ SCOLASTICA</w:t>
      </w:r>
      <w:r>
        <w:rPr>
          <w:rFonts w:ascii="Corbel" w:hAnsi="Corbel" w:cs="Corbel"/>
        </w:rPr>
        <w:t xml:space="preserve">: </w:t>
      </w:r>
      <w:r w:rsidRPr="00A0039C">
        <w:rPr>
          <w:sz w:val="22"/>
          <w:szCs w:val="22"/>
        </w:rPr>
        <w:t>favorire la partecipazione e</w:t>
      </w:r>
      <w:r w:rsidR="0093737F">
        <w:rPr>
          <w:sz w:val="22"/>
          <w:szCs w:val="22"/>
        </w:rPr>
        <w:t xml:space="preserve"> </w:t>
      </w:r>
      <w:r w:rsidRPr="00A0039C">
        <w:rPr>
          <w:sz w:val="22"/>
          <w:szCs w:val="22"/>
        </w:rPr>
        <w:t>stimolare il protagonismo degli studenti nell’organizzazione di workshop e altre attività,</w:t>
      </w:r>
      <w:r w:rsidR="0093737F">
        <w:rPr>
          <w:sz w:val="22"/>
          <w:szCs w:val="22"/>
        </w:rPr>
        <w:t xml:space="preserve"> </w:t>
      </w:r>
      <w:r w:rsidRPr="00A0039C">
        <w:rPr>
          <w:sz w:val="22"/>
          <w:szCs w:val="22"/>
        </w:rPr>
        <w:t>anche strutturate, sui temi del PNSD, anche attraverso momenti formativi aperti alle</w:t>
      </w:r>
      <w:r w:rsidR="0093737F">
        <w:rPr>
          <w:sz w:val="22"/>
          <w:szCs w:val="22"/>
        </w:rPr>
        <w:t xml:space="preserve"> </w:t>
      </w:r>
      <w:r w:rsidRPr="00A0039C">
        <w:rPr>
          <w:sz w:val="22"/>
          <w:szCs w:val="22"/>
        </w:rPr>
        <w:t>famiglie e ad altri attori del territorio, per la realizzazione di una cultura digitale condivisa;</w:t>
      </w:r>
    </w:p>
    <w:p w:rsidR="00A0039C" w:rsidRDefault="00A0039C" w:rsidP="00A0039C">
      <w:pPr>
        <w:pStyle w:val="Default"/>
        <w:spacing w:after="68"/>
        <w:ind w:left="396"/>
        <w:rPr>
          <w:sz w:val="22"/>
          <w:szCs w:val="22"/>
        </w:rPr>
      </w:pPr>
    </w:p>
    <w:p w:rsidR="000F2357" w:rsidRPr="00553EAF" w:rsidRDefault="00131B43" w:rsidP="00924E17">
      <w:pPr>
        <w:pStyle w:val="Default"/>
        <w:spacing w:after="68"/>
        <w:ind w:left="396"/>
        <w:jc w:val="both"/>
        <w:rPr>
          <w:sz w:val="22"/>
          <w:szCs w:val="22"/>
        </w:rPr>
      </w:pPr>
      <w:r w:rsidRPr="00553EAF">
        <w:rPr>
          <w:rFonts w:asciiTheme="minorHAnsi" w:hAnsiTheme="minorHAnsi" w:cstheme="minorBidi"/>
          <w:b/>
          <w:bCs/>
          <w:sz w:val="22"/>
          <w:szCs w:val="22"/>
          <w:lang w:val="en-US"/>
        </w:rPr>
        <w:t>CREAZIONE DI SOLUZIONI INNOVATIVE:</w:t>
      </w:r>
      <w:r>
        <w:rPr>
          <w:rFonts w:ascii="Corbel" w:hAnsi="Corbel" w:cs="Corbel"/>
        </w:rPr>
        <w:t xml:space="preserve"> </w:t>
      </w:r>
      <w:r w:rsidRPr="00553EAF">
        <w:rPr>
          <w:sz w:val="22"/>
          <w:szCs w:val="22"/>
        </w:rPr>
        <w:t>individuare soluzioni metodologiche e</w:t>
      </w:r>
      <w:r w:rsidR="00553EAF">
        <w:rPr>
          <w:sz w:val="22"/>
          <w:szCs w:val="22"/>
        </w:rPr>
        <w:t xml:space="preserve"> </w:t>
      </w:r>
      <w:r w:rsidRPr="00553EAF">
        <w:rPr>
          <w:sz w:val="22"/>
          <w:szCs w:val="22"/>
        </w:rPr>
        <w:t>tecnologiche sostenibili da diffondere all’interno degli ambienti della scuola (es. uso di</w:t>
      </w:r>
      <w:r w:rsidR="00553EAF">
        <w:rPr>
          <w:sz w:val="22"/>
          <w:szCs w:val="22"/>
        </w:rPr>
        <w:t xml:space="preserve"> </w:t>
      </w:r>
      <w:r w:rsidRPr="00553EAF">
        <w:rPr>
          <w:sz w:val="22"/>
          <w:szCs w:val="22"/>
        </w:rPr>
        <w:t>particolari strumenti per la didattica di cui la scuola si è dotata; la pratica di una</w:t>
      </w:r>
      <w:r w:rsidR="00553EAF">
        <w:rPr>
          <w:sz w:val="22"/>
          <w:szCs w:val="22"/>
        </w:rPr>
        <w:t xml:space="preserve"> </w:t>
      </w:r>
      <w:r w:rsidRPr="00553EAF">
        <w:rPr>
          <w:sz w:val="22"/>
          <w:szCs w:val="22"/>
        </w:rPr>
        <w:t>metodologia comune; informazione su innovazioni esistenti in altre scuole; un</w:t>
      </w:r>
      <w:r w:rsidR="00EB402F">
        <w:rPr>
          <w:sz w:val="22"/>
          <w:szCs w:val="22"/>
        </w:rPr>
        <w:t xml:space="preserve"> </w:t>
      </w:r>
      <w:r w:rsidRPr="00553EAF">
        <w:rPr>
          <w:sz w:val="22"/>
          <w:szCs w:val="22"/>
        </w:rPr>
        <w:t xml:space="preserve">laboratorio di </w:t>
      </w:r>
      <w:proofErr w:type="spellStart"/>
      <w:r w:rsidRPr="00553EAF">
        <w:rPr>
          <w:sz w:val="22"/>
          <w:szCs w:val="22"/>
        </w:rPr>
        <w:t>coding</w:t>
      </w:r>
      <w:proofErr w:type="spellEnd"/>
      <w:r w:rsidRPr="00553EAF">
        <w:rPr>
          <w:sz w:val="22"/>
          <w:szCs w:val="22"/>
        </w:rPr>
        <w:t xml:space="preserve"> per tutti gli studenti), coerenti con l’analisi dei fabbisogni della</w:t>
      </w:r>
      <w:r w:rsidR="00553EAF">
        <w:rPr>
          <w:sz w:val="22"/>
          <w:szCs w:val="22"/>
        </w:rPr>
        <w:t xml:space="preserve"> </w:t>
      </w:r>
      <w:r w:rsidRPr="00553EAF">
        <w:rPr>
          <w:sz w:val="22"/>
          <w:szCs w:val="22"/>
        </w:rPr>
        <w:t>scuola stessa, anche in sinergia con attività di assistenza tecnica condotta da altre figure.</w:t>
      </w:r>
    </w:p>
    <w:p w:rsidR="00131B43" w:rsidRDefault="00131B43" w:rsidP="00131B43">
      <w:pPr>
        <w:pStyle w:val="Default"/>
      </w:pPr>
    </w:p>
    <w:p w:rsidR="0068172A" w:rsidRDefault="0068172A" w:rsidP="00131B43">
      <w:pPr>
        <w:pStyle w:val="Default"/>
      </w:pPr>
    </w:p>
    <w:p w:rsidR="0068172A" w:rsidRDefault="0068172A" w:rsidP="00131B43">
      <w:pPr>
        <w:pStyle w:val="Default"/>
      </w:pPr>
    </w:p>
    <w:p w:rsidR="0068172A" w:rsidRDefault="0068172A" w:rsidP="00131B43">
      <w:pPr>
        <w:pStyle w:val="Default"/>
      </w:pPr>
    </w:p>
    <w:p w:rsidR="0068172A" w:rsidRDefault="0068172A" w:rsidP="00131B43">
      <w:pPr>
        <w:pStyle w:val="Default"/>
      </w:pPr>
    </w:p>
    <w:p w:rsidR="003E061E" w:rsidRDefault="003E061E" w:rsidP="000C63C9">
      <w:pPr>
        <w:autoSpaceDE w:val="0"/>
        <w:autoSpaceDN w:val="0"/>
        <w:adjustRightInd w:val="0"/>
        <w:spacing w:after="0" w:line="240" w:lineRule="auto"/>
      </w:pPr>
      <w:r w:rsidRPr="006D46DE">
        <w:rPr>
          <w:rFonts w:ascii="Calibri" w:hAnsi="Calibri" w:cs="Calibri"/>
          <w:color w:val="000000"/>
          <w:lang w:val="it-IT"/>
        </w:rPr>
        <w:t>Coerentemente con quanto previsto dal PNSD (Azione #28), l’ Animatore Digitale</w:t>
      </w:r>
      <w:r w:rsidR="000C63C9" w:rsidRPr="006D46DE">
        <w:rPr>
          <w:rFonts w:ascii="Calibri" w:hAnsi="Calibri" w:cs="Calibri"/>
          <w:color w:val="000000"/>
          <w:lang w:val="it-IT"/>
        </w:rPr>
        <w:t xml:space="preserve"> </w:t>
      </w:r>
      <w:r w:rsidRPr="006D46DE">
        <w:rPr>
          <w:rFonts w:ascii="Calibri" w:hAnsi="Calibri" w:cs="Calibri"/>
          <w:color w:val="000000"/>
          <w:lang w:val="it-IT"/>
        </w:rPr>
        <w:t>dell’Istituto, presenta il</w:t>
      </w:r>
      <w:r>
        <w:rPr>
          <w:rFonts w:ascii="TrebuchetMS" w:hAnsi="TrebuchetMS" w:cs="TrebuchetMS"/>
          <w:lang w:val="it-IT"/>
        </w:rPr>
        <w:t xml:space="preserve"> </w:t>
      </w:r>
      <w:r w:rsidRPr="00731A14">
        <w:rPr>
          <w:rFonts w:ascii="Calibri" w:hAnsi="Calibri" w:cs="Calibri"/>
          <w:color w:val="000000"/>
          <w:lang w:val="it-IT"/>
        </w:rPr>
        <w:t>proprio piano di intervento:</w:t>
      </w:r>
      <w:r w:rsidR="000F2357">
        <w:t xml:space="preserve"> </w:t>
      </w:r>
    </w:p>
    <w:p w:rsidR="008A05C9" w:rsidRDefault="008A05C9" w:rsidP="000C63C9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6"/>
        <w:gridCol w:w="7486"/>
      </w:tblGrid>
      <w:tr w:rsidR="008A05C9" w:rsidRPr="008A05C9">
        <w:trPr>
          <w:trHeight w:hRule="exact" w:val="318"/>
        </w:trPr>
        <w:tc>
          <w:tcPr>
            <w:tcW w:w="21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BACC6"/>
          </w:tcPr>
          <w:p w:rsidR="008A05C9" w:rsidRPr="002D0AE3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716"/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</w:pP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AMBI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t>T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O</w:t>
            </w:r>
          </w:p>
        </w:tc>
        <w:tc>
          <w:tcPr>
            <w:tcW w:w="748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BACC6"/>
          </w:tcPr>
          <w:p w:rsidR="008A05C9" w:rsidRPr="002D0AE3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60"/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</w:pP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IN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"/>
                <w:sz w:val="20"/>
                <w:szCs w:val="20"/>
                <w:lang w:val="it-IT"/>
              </w:rPr>
              <w:t>TE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9"/>
                <w:sz w:val="20"/>
                <w:szCs w:val="20"/>
                <w:lang w:val="it-IT"/>
              </w:rPr>
              <w:t>R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"/>
                <w:sz w:val="20"/>
                <w:szCs w:val="20"/>
                <w:lang w:val="it-IT"/>
              </w:rPr>
              <w:t>VE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N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"/>
                <w:sz w:val="20"/>
                <w:szCs w:val="20"/>
                <w:lang w:val="it-IT"/>
              </w:rPr>
              <w:t>T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I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6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A.</w:t>
            </w:r>
            <w:r w:rsidR="00AD1F47"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S</w:t>
            </w:r>
            <w:r w:rsidR="00AD1F47"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.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6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2015-2016-</w:t>
            </w:r>
            <w:r w:rsidR="00365989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6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2"/>
                <w:sz w:val="20"/>
                <w:szCs w:val="20"/>
                <w:lang w:val="it-IT"/>
              </w:rPr>
              <w:t>F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ASE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6"/>
                <w:sz w:val="20"/>
                <w:szCs w:val="20"/>
                <w:lang w:val="it-IT"/>
              </w:rPr>
              <w:t xml:space="preserve"> 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P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"/>
                <w:sz w:val="20"/>
                <w:szCs w:val="20"/>
                <w:lang w:val="it-IT"/>
              </w:rPr>
              <w:t>REL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IMINA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pacing w:val="-1"/>
                <w:sz w:val="20"/>
                <w:szCs w:val="20"/>
                <w:lang w:val="it-IT"/>
              </w:rPr>
              <w:t>R</w:t>
            </w:r>
            <w:r w:rsidRPr="002D0AE3">
              <w:rPr>
                <w:rFonts w:ascii="Trebuchet MS" w:hAnsi="Trebuchet MS" w:cs="Trebuchet MS"/>
                <w:b/>
                <w:bCs/>
                <w:color w:val="C00000"/>
                <w:sz w:val="20"/>
                <w:szCs w:val="20"/>
                <w:lang w:val="it-IT"/>
              </w:rPr>
              <w:t>E</w:t>
            </w:r>
          </w:p>
        </w:tc>
      </w:tr>
      <w:tr w:rsidR="008A05C9" w:rsidRPr="008A05C9" w:rsidTr="00AA675F">
        <w:trPr>
          <w:trHeight w:hRule="exact" w:val="262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A05C9" w:rsidRPr="008A05C9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5C9">
              <w:rPr>
                <w:rFonts w:ascii="Trebuchet MS" w:hAnsi="Trebuchet MS" w:cs="Trebuchet MS"/>
                <w:b/>
                <w:bCs/>
                <w:spacing w:val="-10"/>
                <w:sz w:val="20"/>
                <w:szCs w:val="20"/>
                <w:lang w:val="it-IT"/>
              </w:rPr>
              <w:t>F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rm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ne</w:t>
            </w:r>
            <w:r w:rsidRPr="008A05C9">
              <w:rPr>
                <w:rFonts w:ascii="Trebuchet MS" w:hAnsi="Trebuchet MS" w:cs="Trebuchet MS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int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rna</w:t>
            </w:r>
          </w:p>
        </w:tc>
        <w:tc>
          <w:tcPr>
            <w:tcW w:w="74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D0D5A" w:rsidRDefault="00AD0D5A" w:rsidP="00AD0D5A">
            <w:p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20" w:lineRule="exact"/>
              <w:ind w:left="800" w:right="87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F50222" w:rsidRPr="00184FAB" w:rsidRDefault="00F50222" w:rsidP="00F50222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20" w:lineRule="exact"/>
              <w:ind w:left="800" w:right="87" w:hanging="361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Pubblicizzazione e socializzazione delle finalità del PNSD</w:t>
            </w:r>
            <w:r w:rsidRPr="00184FAB">
              <w:rPr>
                <w:rFonts w:ascii="Trebuchet MS" w:hAnsi="Trebuchet MS" w:cs="Trebuchet MS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Pr="00184FAB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>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n</w:t>
            </w:r>
            <w:r w:rsidRPr="00184FAB">
              <w:rPr>
                <w:rFonts w:ascii="Trebuchet MS" w:hAnsi="Trebuchet MS" w:cs="Trebuchet MS"/>
                <w:spacing w:val="11"/>
                <w:sz w:val="20"/>
                <w:szCs w:val="20"/>
                <w:lang w:val="it-IT"/>
              </w:rPr>
              <w:t xml:space="preserve"> 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il</w:t>
            </w:r>
            <w:r w:rsidRPr="00184FAB">
              <w:rPr>
                <w:rFonts w:ascii="Trebuchet MS" w:hAnsi="Trebuchet MS" w:cs="Trebuchet MS"/>
                <w:spacing w:val="11"/>
                <w:sz w:val="20"/>
                <w:szCs w:val="20"/>
                <w:lang w:val="it-IT"/>
              </w:rPr>
              <w:t xml:space="preserve"> 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Pr="00184FAB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>or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po</w:t>
            </w:r>
            <w:r w:rsidRPr="00184FAB">
              <w:rPr>
                <w:rFonts w:ascii="Trebuchet MS" w:hAnsi="Trebuchet MS" w:cs="Trebuchet MS"/>
                <w:w w:val="99"/>
                <w:sz w:val="20"/>
                <w:szCs w:val="20"/>
                <w:lang w:val="it-IT"/>
              </w:rPr>
              <w:t xml:space="preserve"> 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d</w:t>
            </w:r>
            <w:r w:rsidRPr="00184FAB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>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cente.</w:t>
            </w:r>
          </w:p>
          <w:p w:rsidR="00092BD0" w:rsidRPr="00184FAB" w:rsidRDefault="00092BD0" w:rsidP="00092BD0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800" w:right="87" w:hanging="361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Produzione di dispense per l’alfabetizzazione al PNSD d’istituto.</w:t>
            </w:r>
          </w:p>
          <w:p w:rsidR="00F50222" w:rsidRPr="008A05C9" w:rsidRDefault="00F50222" w:rsidP="00F50222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800" w:right="87" w:hanging="361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Creazione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rete con altri animatori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te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rr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it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or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="00C544B8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n 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l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r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ete </w:t>
            </w:r>
            <w:r w:rsidR="00C544B8">
              <w:rPr>
                <w:rFonts w:ascii="Trebuchet MS" w:hAnsi="Trebuchet MS" w:cs="Trebuchet MS"/>
                <w:sz w:val="20"/>
                <w:szCs w:val="20"/>
                <w:lang w:val="it-IT"/>
              </w:rPr>
              <w:t>n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l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</w:p>
          <w:p w:rsidR="008A05C9" w:rsidRPr="008A05C9" w:rsidRDefault="008A05C9" w:rsidP="008A05C9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before="44" w:after="0" w:line="266" w:lineRule="auto"/>
              <w:ind w:left="800" w:right="87" w:hanging="361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El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ab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or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  un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questionario di monitoraggio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attività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digitali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già in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atto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rilevazione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livello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competenze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digitali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acquisite</w:t>
            </w:r>
          </w:p>
          <w:p w:rsidR="008A05C9" w:rsidRPr="008A05C9" w:rsidRDefault="008A05C9" w:rsidP="008A05C9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Elaborazione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pubblicazione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sul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sito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scuola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degli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esiti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dell'indagine</w:t>
            </w:r>
          </w:p>
          <w:p w:rsidR="008A05C9" w:rsidRPr="008A05C9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515"/>
              <w:jc w:val="center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scitiva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relative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nsidera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sulle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ni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successive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da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attuare.</w:t>
            </w:r>
          </w:p>
          <w:p w:rsidR="008A05C9" w:rsidRPr="008A05C9" w:rsidRDefault="008A05C9" w:rsidP="008A05C9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7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F</w:t>
            </w:r>
            <w:r w:rsidRPr="00184FAB">
              <w:rPr>
                <w:rFonts w:ascii="Trebuchet MS" w:hAnsi="Trebuchet MS" w:cs="Trebuchet MS"/>
                <w:sz w:val="20"/>
                <w:szCs w:val="20"/>
                <w:lang w:val="it-IT"/>
              </w:rPr>
              <w:t>ormazione specifica per Animatore Digitale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.</w:t>
            </w:r>
          </w:p>
        </w:tc>
      </w:tr>
      <w:tr w:rsidR="008A05C9" w:rsidRPr="008A05C9" w:rsidTr="002D1523">
        <w:trPr>
          <w:trHeight w:hRule="exact" w:val="2548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A05C9" w:rsidRPr="008A05C9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20" w:lineRule="exact"/>
              <w:ind w:left="76" w:right="8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Coinvolgimento</w:t>
            </w:r>
            <w:r w:rsidRPr="008A05C9">
              <w:rPr>
                <w:rFonts w:ascii="Trebuchet MS" w:hAnsi="Trebuchet MS" w:cs="Trebuchet MS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della</w:t>
            </w:r>
            <w:r w:rsidRPr="008A05C9">
              <w:rPr>
                <w:rFonts w:ascii="Trebuchet MS" w:hAnsi="Trebuchet MS" w:cs="Trebuchet MS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co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m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nità</w:t>
            </w:r>
            <w:r w:rsidRPr="008A05C9">
              <w:rPr>
                <w:rFonts w:ascii="Trebuchet MS" w:hAnsi="Trebuchet MS" w:cs="Trebuchet MS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scolas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ti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ca</w:t>
            </w:r>
          </w:p>
        </w:tc>
        <w:tc>
          <w:tcPr>
            <w:tcW w:w="74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D0D5A" w:rsidRDefault="00AD0D5A" w:rsidP="00AD0D5A">
            <w:p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F50222" w:rsidRPr="00AD0D5A" w:rsidRDefault="00F50222" w:rsidP="00AD0D5A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Crea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ne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sul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sito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istitu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nale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della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scu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la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uno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spa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z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io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dedicato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al</w:t>
            </w:r>
            <w:r w:rsid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PNSD per informare sul piano e sulle iniziative della scuola</w:t>
            </w:r>
          </w:p>
          <w:p w:rsidR="008A05C9" w:rsidRDefault="001F53E7" w:rsidP="00AD0D5A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="008A05C9" w:rsidRPr="001F53E7">
              <w:rPr>
                <w:rFonts w:ascii="Trebuchet MS" w:hAnsi="Trebuchet MS" w:cs="Trebuchet MS"/>
                <w:sz w:val="20"/>
                <w:szCs w:val="20"/>
                <w:lang w:val="it-IT"/>
              </w:rPr>
              <w:t>reazione di un gruppo di lavoro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.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Ripartizione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compiti.</w:t>
            </w:r>
          </w:p>
          <w:p w:rsidR="00AA675F" w:rsidRPr="00AA675F" w:rsidRDefault="00AA675F" w:rsidP="00AD0D5A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Partecipazione  alla Settimana del PNSD</w:t>
            </w:r>
          </w:p>
          <w:p w:rsidR="00A543CC" w:rsidRPr="00AD0D5A" w:rsidRDefault="00A543CC" w:rsidP="00AD0D5A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78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Partecipazione</w:t>
            </w:r>
            <w:r w:rsidR="00AA675F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nell’</w:t>
            </w:r>
            <w:r w:rsidR="00184FAB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ambito del progetto “</w:t>
            </w:r>
            <w:r w:rsidR="00E60BA7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Programma il </w:t>
            </w:r>
            <w:r w:rsidR="00C544B8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futuro</w:t>
            </w:r>
            <w:r w:rsidR="00E60BA7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E4963">
              <w:rPr>
                <w:rFonts w:ascii="Trebuchet MS" w:hAnsi="Trebuchet MS" w:cs="Trebuchet MS"/>
                <w:sz w:val="20"/>
                <w:szCs w:val="20"/>
                <w:lang w:val="it-IT"/>
              </w:rPr>
              <w:t>” all’ora del codice</w:t>
            </w:r>
          </w:p>
          <w:p w:rsidR="008A05C9" w:rsidRPr="00AD0D5A" w:rsidRDefault="001F53E7" w:rsidP="00AD0D5A">
            <w:pPr>
              <w:numPr>
                <w:ilvl w:val="0"/>
                <w:numId w:val="11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80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S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ito  web  scuola:  adeguamento  alla  normativa,  pubblicazione  delle</w:t>
            </w:r>
            <w:r w:rsidR="00AD0D5A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buone pratiche messe già in atto nella scuola, elenco siti utili per la</w:t>
            </w:r>
            <w:r w:rsidR="00AD0D5A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didattica innovativa, lavori prodotti dagli alunni, informazioni su corsi</w:t>
            </w:r>
            <w:r w:rsidR="00AD0D5A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8A05C9" w:rsidRPr="00AD0D5A">
              <w:rPr>
                <w:rFonts w:ascii="Trebuchet MS" w:hAnsi="Trebuchet MS" w:cs="Trebuchet MS"/>
                <w:sz w:val="20"/>
                <w:szCs w:val="20"/>
                <w:lang w:val="it-IT"/>
              </w:rPr>
              <w:t>online.</w:t>
            </w:r>
          </w:p>
          <w:p w:rsidR="008A05C9" w:rsidRPr="008A05C9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80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A05C9" w:rsidRPr="008A05C9" w:rsidTr="002D1523">
        <w:trPr>
          <w:trHeight w:hRule="exact" w:val="983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A05C9" w:rsidRPr="008A05C9" w:rsidRDefault="008A05C9" w:rsidP="008A05C9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20" w:lineRule="exact"/>
              <w:ind w:left="76" w:right="17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Crea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ne</w:t>
            </w:r>
            <w:r w:rsidRPr="008A05C9">
              <w:rPr>
                <w:rFonts w:ascii="Trebuchet MS" w:hAnsi="Trebuchet MS" w:cs="Trebuchet MS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di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w w:val="9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solu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ni</w:t>
            </w:r>
            <w:r w:rsidRPr="008A05C9">
              <w:rPr>
                <w:rFonts w:ascii="Trebuchet MS" w:hAnsi="Trebuchet MS" w:cs="Trebuchet MS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inn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v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tive</w:t>
            </w:r>
          </w:p>
        </w:tc>
        <w:tc>
          <w:tcPr>
            <w:tcW w:w="74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A05C9" w:rsidRPr="008A05C9" w:rsidRDefault="00F51915" w:rsidP="008A05C9">
            <w:pPr>
              <w:numPr>
                <w:ilvl w:val="0"/>
                <w:numId w:val="9"/>
              </w:numPr>
              <w:tabs>
                <w:tab w:val="left" w:pos="900"/>
              </w:tabs>
              <w:kinsoku w:val="0"/>
              <w:overflowPunct w:val="0"/>
              <w:autoSpaceDE w:val="0"/>
              <w:autoSpaceDN w:val="0"/>
              <w:adjustRightInd w:val="0"/>
              <w:spacing w:before="86" w:after="0" w:line="220" w:lineRule="exact"/>
              <w:ind w:left="800" w:right="844" w:hanging="361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>P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artecipazione</w:t>
            </w:r>
            <w:r w:rsidR="008A05C9" w:rsidRPr="008A05C9">
              <w:rPr>
                <w:rFonts w:ascii="Trebuchet MS" w:hAnsi="Trebuchet MS" w:cs="Trebuchet MS"/>
                <w:spacing w:val="-3"/>
                <w:sz w:val="20"/>
                <w:szCs w:val="20"/>
                <w:lang w:val="it-IT"/>
              </w:rPr>
              <w:t xml:space="preserve"> 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</w:t>
            </w:r>
            <w:r w:rsidR="008A05C9"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="008A05C9"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progetti</w:t>
            </w:r>
            <w:r w:rsidR="008A05C9" w:rsidRPr="008A05C9">
              <w:rPr>
                <w:rFonts w:ascii="Trebuchet MS" w:hAnsi="Trebuchet MS" w:cs="Trebuchet MS"/>
                <w:spacing w:val="-3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PON per la </w:t>
            </w:r>
            <w:r>
              <w:rPr>
                <w:rFonts w:ascii="Trebuchet MS" w:hAnsi="Trebuchet MS" w:cs="Trebuchet MS"/>
                <w:spacing w:val="-9"/>
                <w:sz w:val="20"/>
                <w:szCs w:val="20"/>
                <w:lang w:val="it-IT"/>
              </w:rPr>
              <w:t>r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evisione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8A05C9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integrazione,</w:t>
            </w:r>
            <w:r w:rsidRPr="008A05C9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della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rete</w:t>
            </w:r>
            <w:r w:rsidRPr="008A05C9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wi-fi</w:t>
            </w:r>
            <w:proofErr w:type="spellEnd"/>
            <w:r w:rsidRPr="008A05C9">
              <w:rPr>
                <w:rFonts w:ascii="Trebuchet MS" w:hAnsi="Trebuchet MS" w:cs="Trebuchet MS"/>
                <w:spacing w:val="-1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di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Istituto</w:t>
            </w:r>
          </w:p>
          <w:p w:rsidR="008A05C9" w:rsidRPr="008A05C9" w:rsidRDefault="008A05C9" w:rsidP="008A05C9">
            <w:pPr>
              <w:numPr>
                <w:ilvl w:val="0"/>
                <w:numId w:val="9"/>
              </w:numPr>
              <w:tabs>
                <w:tab w:val="left" w:pos="7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780" w:hanging="34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Ricognizione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e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mappatura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delle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attrezzature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presenti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nella</w:t>
            </w:r>
            <w:r w:rsidRPr="008A05C9">
              <w:rPr>
                <w:rFonts w:ascii="Trebuchet MS" w:hAnsi="Trebuchet MS" w:cs="Trebuchet MS"/>
                <w:spacing w:val="-2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sz w:val="20"/>
                <w:szCs w:val="20"/>
                <w:lang w:val="it-IT"/>
              </w:rPr>
              <w:t>scuola.</w:t>
            </w:r>
          </w:p>
        </w:tc>
      </w:tr>
    </w:tbl>
    <w:p w:rsidR="008A05C9" w:rsidRDefault="008A05C9" w:rsidP="000C63C9">
      <w:pPr>
        <w:autoSpaceDE w:val="0"/>
        <w:autoSpaceDN w:val="0"/>
        <w:adjustRightInd w:val="0"/>
        <w:spacing w:after="0" w:line="240" w:lineRule="auto"/>
      </w:pPr>
    </w:p>
    <w:p w:rsidR="008A05C9" w:rsidRDefault="008A05C9" w:rsidP="000C63C9">
      <w:pPr>
        <w:autoSpaceDE w:val="0"/>
        <w:autoSpaceDN w:val="0"/>
        <w:adjustRightInd w:val="0"/>
        <w:spacing w:after="0" w:line="240" w:lineRule="auto"/>
      </w:pPr>
    </w:p>
    <w:p w:rsidR="008A05C9" w:rsidRDefault="008A05C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p w:rsidR="00365989" w:rsidRDefault="00365989" w:rsidP="000C63C9">
      <w:pPr>
        <w:autoSpaceDE w:val="0"/>
        <w:autoSpaceDN w:val="0"/>
        <w:adjustRightInd w:val="0"/>
        <w:spacing w:after="0" w:line="240" w:lineRule="auto"/>
      </w:pPr>
    </w:p>
    <w:tbl>
      <w:tblPr>
        <w:tblW w:w="9622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6"/>
        <w:gridCol w:w="7486"/>
      </w:tblGrid>
      <w:tr w:rsidR="008537D6" w:rsidRPr="008A05C9" w:rsidTr="00093A96">
        <w:trPr>
          <w:trHeight w:hRule="exact" w:val="318"/>
        </w:trPr>
        <w:tc>
          <w:tcPr>
            <w:tcW w:w="21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BACC6"/>
          </w:tcPr>
          <w:p w:rsidR="008537D6" w:rsidRPr="00093A96" w:rsidRDefault="008537D6" w:rsidP="00B4731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716"/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</w:pPr>
            <w:r w:rsidRPr="00093A96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lastRenderedPageBreak/>
              <w:t>AMBITO</w:t>
            </w:r>
          </w:p>
        </w:tc>
        <w:tc>
          <w:tcPr>
            <w:tcW w:w="748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BACC6"/>
          </w:tcPr>
          <w:p w:rsidR="008537D6" w:rsidRPr="00093A96" w:rsidRDefault="008537D6" w:rsidP="00365989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60"/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</w:pPr>
            <w:r w:rsidRPr="00093A96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t>INTERVENTI</w:t>
            </w:r>
            <w:r w:rsidR="00365989" w:rsidRPr="00093A96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t xml:space="preserve"> TRIENNIO</w:t>
            </w:r>
            <w:r w:rsidRPr="00093A96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t xml:space="preserve"> 2016-201</w:t>
            </w:r>
            <w:r w:rsidR="00365989" w:rsidRPr="00093A96">
              <w:rPr>
                <w:rFonts w:ascii="Trebuchet MS" w:hAnsi="Trebuchet MS" w:cs="Trebuchet MS"/>
                <w:b/>
                <w:bCs/>
                <w:color w:val="C00000"/>
                <w:spacing w:val="-13"/>
                <w:sz w:val="20"/>
                <w:szCs w:val="20"/>
                <w:lang w:val="it-IT"/>
              </w:rPr>
              <w:t>9</w:t>
            </w:r>
          </w:p>
        </w:tc>
      </w:tr>
    </w:tbl>
    <w:tbl>
      <w:tblPr>
        <w:tblStyle w:val="TableNormal"/>
        <w:tblW w:w="9639" w:type="dxa"/>
        <w:tblInd w:w="148" w:type="dxa"/>
        <w:tblLayout w:type="fixed"/>
        <w:tblLook w:val="01E0"/>
      </w:tblPr>
      <w:tblGrid>
        <w:gridCol w:w="2118"/>
        <w:gridCol w:w="7489"/>
        <w:gridCol w:w="32"/>
      </w:tblGrid>
      <w:tr w:rsidR="008537D6" w:rsidTr="005F7221">
        <w:trPr>
          <w:trHeight w:hRule="exact" w:val="5782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B47310">
            <w:pPr>
              <w:rPr>
                <w:rFonts w:ascii="Trebuchet MS" w:hAnsi="Trebuchet MS" w:cs="Trebuchet MS"/>
                <w:b/>
                <w:bCs/>
                <w:spacing w:val="-10"/>
                <w:sz w:val="20"/>
                <w:szCs w:val="20"/>
                <w:lang w:val="it-IT"/>
              </w:rPr>
            </w:pPr>
          </w:p>
          <w:p w:rsidR="008537D6" w:rsidRDefault="008537D6" w:rsidP="00B47310">
            <w:r w:rsidRPr="008A05C9">
              <w:rPr>
                <w:rFonts w:ascii="Trebuchet MS" w:hAnsi="Trebuchet MS" w:cs="Trebuchet MS"/>
                <w:b/>
                <w:bCs/>
                <w:spacing w:val="-10"/>
                <w:sz w:val="20"/>
                <w:szCs w:val="20"/>
                <w:lang w:val="it-IT"/>
              </w:rPr>
              <w:t>F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rm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ne</w:t>
            </w:r>
            <w:r w:rsidRPr="008A05C9">
              <w:rPr>
                <w:rFonts w:ascii="Trebuchet MS" w:hAnsi="Trebuchet MS" w:cs="Trebuchet MS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int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rna</w:t>
            </w:r>
          </w:p>
        </w:tc>
        <w:tc>
          <w:tcPr>
            <w:tcW w:w="7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BA7" w:rsidRDefault="00E60BA7" w:rsidP="00AD1F47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8537D6" w:rsidRDefault="008537D6" w:rsidP="00AD1F47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Offrire ai docenti coinvolti una formazione che li metta in grado di:</w:t>
            </w:r>
          </w:p>
          <w:p w:rsidR="008537D6" w:rsidRPr="00AD1F47" w:rsidRDefault="008537D6" w:rsidP="00AD1F47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8537D6" w:rsidRPr="00911D74" w:rsidRDefault="008537D6" w:rsidP="00911D74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integrare nella didattica quotidiana le potenzialità del libro in formato digitale con l’ausilio di nuovi strumenti tecnologici (lavagna elettronica e PC) e risorse multimediali (</w:t>
            </w:r>
            <w:proofErr w:type="spellStart"/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Learning</w:t>
            </w:r>
            <w:proofErr w:type="spellEnd"/>
            <w:r w:rsidR="00113685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Objects</w:t>
            </w:r>
            <w:proofErr w:type="spellEnd"/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)</w:t>
            </w:r>
          </w:p>
          <w:p w:rsidR="008537D6" w:rsidRPr="00911D74" w:rsidRDefault="008537D6" w:rsidP="00911D74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sperimentare semplici strumenti per la realizzazione di contenuti digitali per la didattica</w:t>
            </w:r>
          </w:p>
          <w:p w:rsidR="008537D6" w:rsidRPr="00911D74" w:rsidRDefault="008537D6" w:rsidP="00911D74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valorizzare le competenze del personale docente in termine di didattica con le nuove tecnologie</w:t>
            </w:r>
          </w:p>
          <w:p w:rsidR="008537D6" w:rsidRDefault="008537D6" w:rsidP="00911D74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favorire la personalizzazione del percorso educativo degli studenti</w:t>
            </w:r>
          </w:p>
          <w:p w:rsidR="00032DFF" w:rsidRPr="00032DFF" w:rsidRDefault="00032DFF" w:rsidP="00032DFF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favorire </w:t>
            </w:r>
            <w:r w:rsidRPr="00032DFF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l’uso del </w:t>
            </w:r>
            <w:proofErr w:type="spellStart"/>
            <w:r w:rsidRPr="00032DFF">
              <w:rPr>
                <w:rFonts w:ascii="Trebuchet MS" w:hAnsi="Trebuchet MS" w:cs="Trebuchet MS"/>
                <w:sz w:val="20"/>
                <w:szCs w:val="20"/>
                <w:lang w:val="it-IT"/>
              </w:rPr>
              <w:t>coding</w:t>
            </w:r>
            <w:proofErr w:type="spellEnd"/>
            <w:r w:rsidRPr="00032DFF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nella didattica.</w:t>
            </w:r>
          </w:p>
          <w:p w:rsidR="00295607" w:rsidRPr="00295607" w:rsidRDefault="00D35802" w:rsidP="00295607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utilizzare le</w:t>
            </w:r>
            <w:r w:rsidR="00295607" w:rsidRPr="0029560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piattaforme di </w:t>
            </w:r>
            <w:r w:rsidR="0029560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social </w:t>
            </w:r>
            <w:proofErr w:type="spellStart"/>
            <w:r w:rsidR="00295607">
              <w:rPr>
                <w:rFonts w:ascii="Trebuchet MS" w:hAnsi="Trebuchet MS" w:cs="Trebuchet MS"/>
                <w:sz w:val="20"/>
                <w:szCs w:val="20"/>
                <w:lang w:val="it-IT"/>
              </w:rPr>
              <w:t>learning</w:t>
            </w:r>
            <w:proofErr w:type="spellEnd"/>
            <w:r w:rsidR="0029560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="00295607" w:rsidRPr="0029560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per potenziare e rendere interattivo il processo di insegnamento/apprendimento e favorire la comunicazione tra i membri della comunità scolastica.</w:t>
            </w:r>
          </w:p>
          <w:p w:rsidR="00FE3AF1" w:rsidRDefault="00FE3AF1" w:rsidP="00FE3AF1">
            <w:pPr>
              <w:pStyle w:val="Paragrafoelenco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FE3AF1" w:rsidRPr="00FE3AF1" w:rsidRDefault="0036420C" w:rsidP="002B6E1B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292" w:hanging="142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FE3AF1">
              <w:rPr>
                <w:rFonts w:ascii="TrebuchetMS" w:hAnsi="TrebuchetMS" w:cs="TrebuchetMS"/>
                <w:sz w:val="20"/>
                <w:szCs w:val="20"/>
                <w:lang w:val="it-IT"/>
              </w:rPr>
              <w:t xml:space="preserve">Formazione per l’uso di </w:t>
            </w:r>
            <w:r w:rsidRPr="00E60BA7">
              <w:rPr>
                <w:rFonts w:ascii="TrebuchetMS-Bold" w:hAnsi="TrebuchetMS-Bold" w:cs="TrebuchetMS-Bold"/>
                <w:bCs/>
                <w:sz w:val="20"/>
                <w:szCs w:val="20"/>
                <w:lang w:val="it-IT"/>
              </w:rPr>
              <w:t>applicazioni utili per l’inclusione</w:t>
            </w:r>
          </w:p>
          <w:p w:rsidR="00FE3AF1" w:rsidRPr="000A1D4A" w:rsidRDefault="00FE3AF1" w:rsidP="002B6E1B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292" w:hanging="142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MS" w:hAnsi="TrebuchetMS" w:cs="TrebuchetMS"/>
                <w:sz w:val="20"/>
                <w:szCs w:val="20"/>
                <w:lang w:val="it-IT"/>
              </w:rPr>
              <w:t xml:space="preserve">Formazione per l’uso di applicazioni specifiche per l’insegnamento delle </w:t>
            </w:r>
            <w:r w:rsidRPr="00F449BA">
              <w:rPr>
                <w:rFonts w:ascii="TrebuchetMS" w:hAnsi="TrebuchetMS" w:cs="TrebuchetMS"/>
                <w:sz w:val="20"/>
                <w:szCs w:val="20"/>
                <w:lang w:val="it-IT"/>
              </w:rPr>
              <w:t>lingue</w:t>
            </w:r>
            <w:r w:rsidRPr="00E60BA7">
              <w:rPr>
                <w:rFonts w:ascii="TrebuchetMS" w:hAnsi="TrebuchetMS" w:cs="TrebuchetMS"/>
                <w:sz w:val="20"/>
                <w:szCs w:val="20"/>
                <w:lang w:val="it-IT"/>
              </w:rPr>
              <w:t>.</w:t>
            </w:r>
          </w:p>
          <w:p w:rsidR="000A1D4A" w:rsidRPr="006B4CAA" w:rsidRDefault="000A1D4A" w:rsidP="002B6E1B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292" w:hanging="142"/>
              <w:rPr>
                <w:rFonts w:ascii="TrebuchetMS" w:hAnsi="TrebuchetMS" w:cs="TrebuchetMS"/>
                <w:sz w:val="20"/>
                <w:szCs w:val="20"/>
                <w:lang w:val="it-IT"/>
              </w:rPr>
            </w:pPr>
            <w:r w:rsidRPr="006B4CAA">
              <w:rPr>
                <w:rFonts w:ascii="TrebuchetMS" w:hAnsi="TrebuchetMS" w:cs="TrebuchetMS"/>
                <w:sz w:val="20"/>
                <w:szCs w:val="20"/>
                <w:lang w:val="it-IT"/>
              </w:rPr>
              <w:t xml:space="preserve">Partecipazione </w:t>
            </w:r>
            <w:r w:rsidR="00E70F9A" w:rsidRPr="006B4CAA">
              <w:rPr>
                <w:rFonts w:ascii="TrebuchetMS" w:hAnsi="TrebuchetMS" w:cs="TrebuchetMS"/>
                <w:sz w:val="20"/>
                <w:szCs w:val="20"/>
                <w:lang w:val="it-IT"/>
              </w:rPr>
              <w:t xml:space="preserve">dell’animatore digitale </w:t>
            </w:r>
            <w:r w:rsidRPr="006B4CAA">
              <w:rPr>
                <w:rFonts w:ascii="TrebuchetMS" w:hAnsi="TrebuchetMS" w:cs="TrebuchetMS"/>
                <w:sz w:val="20"/>
                <w:szCs w:val="20"/>
                <w:lang w:val="it-IT"/>
              </w:rPr>
              <w:t>a comunità di pratica in rete con altri animatori del territorio e con  la rete nazionale</w:t>
            </w:r>
          </w:p>
          <w:p w:rsidR="000C0649" w:rsidRPr="006B4CAA" w:rsidRDefault="000C0649" w:rsidP="002B6E1B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292" w:hanging="142"/>
              <w:rPr>
                <w:rFonts w:ascii="TrebuchetMS" w:hAnsi="TrebuchetMS" w:cs="TrebuchetMS"/>
                <w:sz w:val="20"/>
                <w:szCs w:val="20"/>
                <w:lang w:val="it-IT"/>
              </w:rPr>
            </w:pPr>
            <w:r w:rsidRPr="006B4CAA">
              <w:rPr>
                <w:rFonts w:ascii="TrebuchetMS" w:hAnsi="TrebuchetMS" w:cs="TrebuchetMS"/>
                <w:sz w:val="20"/>
                <w:szCs w:val="20"/>
                <w:lang w:val="it-IT"/>
              </w:rPr>
              <w:t>Segnalazione di eventi ed opportunità formative in ambito digitale.</w:t>
            </w:r>
          </w:p>
          <w:p w:rsidR="008537D6" w:rsidRPr="00AD1F47" w:rsidRDefault="008537D6" w:rsidP="00AD1F47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800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8537D6" w:rsidRDefault="008537D6" w:rsidP="00911D74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L’Istituto è centro Center per tutte le certificazioni AICA (ECDL, CISCO, WEBEDITING, LIM ecc.), inoltre ha aderito al progetto BOOKS IN PROGRESS </w:t>
            </w:r>
            <w:r w:rsidR="00FC7859" w:rsidRPr="00911D74">
              <w:rPr>
                <w:rFonts w:ascii="Trebuchet MS" w:hAnsi="Trebuchet MS" w:cs="Trebuchet MS"/>
                <w:sz w:val="20"/>
                <w:szCs w:val="20"/>
                <w:lang w:val="it-IT"/>
              </w:rPr>
              <w:t>per la produzione digitale di prodotti didattici</w:t>
            </w:r>
          </w:p>
          <w:p w:rsidR="0036420C" w:rsidRDefault="0036420C" w:rsidP="00911D74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36420C" w:rsidRPr="00911D74" w:rsidRDefault="0036420C" w:rsidP="00911D74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0C63C9">
            <w:pPr>
              <w:pStyle w:val="Paragrafoelenco"/>
              <w:tabs>
                <w:tab w:val="left" w:pos="822"/>
              </w:tabs>
              <w:ind w:left="822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8537D6" w:rsidTr="00361722">
        <w:trPr>
          <w:trHeight w:hRule="exact" w:val="7251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B47310">
            <w:pPr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</w:pPr>
          </w:p>
          <w:p w:rsidR="008537D6" w:rsidRDefault="008537D6" w:rsidP="00B47310"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Coinvolgimento</w:t>
            </w:r>
            <w:r w:rsidRPr="008A05C9">
              <w:rPr>
                <w:rFonts w:ascii="Trebuchet MS" w:hAnsi="Trebuchet MS" w:cs="Trebuchet MS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della</w:t>
            </w:r>
            <w:r w:rsidRPr="008A05C9">
              <w:rPr>
                <w:rFonts w:ascii="Trebuchet MS" w:hAnsi="Trebuchet MS" w:cs="Trebuchet MS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co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m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nità</w:t>
            </w:r>
            <w:r w:rsidRPr="008A05C9">
              <w:rPr>
                <w:rFonts w:ascii="Trebuchet MS" w:hAnsi="Trebuchet MS" w:cs="Trebuchet MS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scolas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ti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ca</w:t>
            </w:r>
          </w:p>
        </w:tc>
        <w:tc>
          <w:tcPr>
            <w:tcW w:w="7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Pr="00AD1F47" w:rsidRDefault="008C2488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F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avorire l’interazione e la cooperazione tra gli studenti e con i docenti secondo i modelli emergenti di didattica collaborativa, in un’ottica di rete a livello nazionale</w:t>
            </w:r>
          </w:p>
          <w:p w:rsidR="008537D6" w:rsidRPr="00AD1F47" w:rsidRDefault="008C2488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8C2488">
              <w:rPr>
                <w:rFonts w:ascii="Trebuchet MS" w:hAnsi="Trebuchet MS" w:cs="Trebuchet MS"/>
                <w:sz w:val="20"/>
                <w:szCs w:val="20"/>
                <w:lang w:val="it-IT"/>
              </w:rPr>
              <w:t>R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ealizzare una community dei docenti interessati al progetto che possa mettere in circolazione modelli metodologici e didattici</w:t>
            </w:r>
          </w:p>
          <w:p w:rsidR="008537D6" w:rsidRPr="00AD1F47" w:rsidRDefault="008C2488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reare una community di scuole che permetta lo scambio e la condivisione delle esperienze fatte tra tutte le classi coinvolte, anche di scuole diverse</w:t>
            </w:r>
          </w:p>
          <w:p w:rsidR="008537D6" w:rsidRPr="00AD1F47" w:rsidRDefault="008C2488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F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avorire la partecipazione e stimolare il protagonismo degli studenti nell’organizzazione di workshop ed altre attività, an</w:t>
            </w:r>
            <w:r w:rsidR="00F449BA">
              <w:rPr>
                <w:rFonts w:ascii="Trebuchet MS" w:hAnsi="Trebuchet MS" w:cs="Trebuchet MS"/>
                <w:sz w:val="20"/>
                <w:szCs w:val="20"/>
                <w:lang w:val="it-IT"/>
              </w:rPr>
              <w:t>che strutturate, sui temi del PNSD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, attraverso momenti formativi aperti alle famiglie e alla comunità territoriale, per la realizzazione di una cultura digitale condivisa.</w:t>
            </w:r>
          </w:p>
          <w:p w:rsidR="008537D6" w:rsidRPr="00FE3AF1" w:rsidRDefault="008C2488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Calibri" w:eastAsia="Calibri" w:hAnsi="Calibri" w:cs="Calibri"/>
              </w:rPr>
            </w:pPr>
            <w:r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I</w:t>
            </w:r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mpiegare gli strumenti collaborativi e le potenzialità di un ambiente di apprendimento on </w:t>
            </w:r>
            <w:proofErr w:type="spellStart"/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line</w:t>
            </w:r>
            <w:proofErr w:type="spellEnd"/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(Area </w:t>
            </w:r>
            <w:proofErr w:type="spellStart"/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>@apprendere</w:t>
            </w:r>
            <w:proofErr w:type="spellEnd"/>
            <w:r w:rsidR="008537D6" w:rsidRPr="00AD1F47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digitale)</w:t>
            </w:r>
          </w:p>
          <w:p w:rsidR="00FE3AF1" w:rsidRPr="0021307B" w:rsidRDefault="008C2488" w:rsidP="00FE3AF1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Calibri" w:eastAsia="Calibri" w:hAnsi="Calibri" w:cs="Calibri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="00FE3AF1" w:rsidRPr="00FE3AF1">
              <w:rPr>
                <w:rFonts w:ascii="Trebuchet MS" w:hAnsi="Trebuchet MS" w:cs="Trebuchet MS"/>
                <w:sz w:val="20"/>
                <w:szCs w:val="20"/>
                <w:lang w:val="it-IT"/>
              </w:rPr>
              <w:t>oordinamento e supporto delle Associazio</w:t>
            </w:r>
            <w:r w:rsidR="00FE3AF1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ni, Aziende di settore e rete di </w:t>
            </w:r>
            <w:proofErr w:type="spellStart"/>
            <w:r w:rsidR="00FE3AF1" w:rsidRPr="00FE3AF1">
              <w:rPr>
                <w:rFonts w:ascii="Trebuchet MS" w:hAnsi="Trebuchet MS" w:cs="Trebuchet MS"/>
                <w:sz w:val="20"/>
                <w:szCs w:val="20"/>
                <w:lang w:val="it-IT"/>
              </w:rPr>
              <w:t>stakeholders</w:t>
            </w:r>
            <w:proofErr w:type="spellEnd"/>
            <w:r w:rsidR="00FE3AF1" w:rsidRPr="00FE3AF1">
              <w:rPr>
                <w:rFonts w:ascii="Trebuchet MS" w:hAnsi="Trebuchet MS" w:cs="Trebuchet MS"/>
                <w:sz w:val="20"/>
                <w:szCs w:val="20"/>
                <w:lang w:val="it-IT"/>
              </w:rPr>
              <w:t>.</w:t>
            </w:r>
          </w:p>
          <w:p w:rsidR="00C61F96" w:rsidRPr="00235145" w:rsidRDefault="008C2488" w:rsidP="00C61F96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C</w:t>
            </w:r>
            <w:r w:rsidR="00C61F96" w:rsidRPr="00235145">
              <w:rPr>
                <w:rFonts w:ascii="Trebuchet MS" w:hAnsi="Trebuchet MS" w:cs="Trebuchet MS"/>
                <w:sz w:val="20"/>
                <w:szCs w:val="20"/>
                <w:lang w:val="it-IT"/>
              </w:rPr>
              <w:t>oordinamento con lo staff di direzione, con le figure di sistema, con gli assistenti tecnici e del gruppo di lavoro.</w:t>
            </w:r>
          </w:p>
          <w:p w:rsidR="0047725D" w:rsidRPr="00904C90" w:rsidRDefault="0047725D" w:rsidP="0047725D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Calibri" w:eastAsia="Calibri" w:hAnsi="Calibri" w:cs="Calibri"/>
              </w:rPr>
            </w:pPr>
            <w:r w:rsidRPr="0047725D">
              <w:rPr>
                <w:rFonts w:ascii="Trebuchet MS" w:hAnsi="Trebuchet MS" w:cs="Trebuchet MS"/>
                <w:sz w:val="20"/>
                <w:szCs w:val="20"/>
                <w:lang w:val="it-IT"/>
              </w:rPr>
              <w:t>Raccolta e pubblicizzazione sul sito della scuola delle attività svolte nella scuola in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47725D">
              <w:rPr>
                <w:rFonts w:ascii="Trebuchet MS" w:hAnsi="Trebuchet MS" w:cs="Trebuchet MS"/>
                <w:sz w:val="20"/>
                <w:szCs w:val="20"/>
                <w:lang w:val="it-IT"/>
              </w:rPr>
              <w:t>formato multimediale</w:t>
            </w:r>
          </w:p>
          <w:p w:rsidR="00904C90" w:rsidRDefault="00904C90" w:rsidP="00904C90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904C90">
              <w:rPr>
                <w:rFonts w:ascii="Trebuchet MS" w:hAnsi="Trebuchet MS" w:cs="Trebuchet MS"/>
                <w:sz w:val="20"/>
                <w:szCs w:val="20"/>
                <w:lang w:val="it-IT"/>
              </w:rPr>
              <w:t>Utilizzo sperimentale di strumenti per la condivisione con gli alunni (gruppi,community)</w:t>
            </w:r>
          </w:p>
          <w:p w:rsidR="00205C00" w:rsidRPr="002F36CF" w:rsidRDefault="00205C00" w:rsidP="005C10DE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F36CF">
              <w:rPr>
                <w:rFonts w:cs="Arial"/>
                <w:lang w:val="it-IT"/>
              </w:rPr>
              <w:t xml:space="preserve">Partecipazione nell’ambito del progetto </w:t>
            </w:r>
            <w:r w:rsidR="00233EFB">
              <w:rPr>
                <w:rFonts w:cs="Arial"/>
                <w:lang w:val="it-IT"/>
              </w:rPr>
              <w:t>“Programma il futuro” all’ora del codice</w:t>
            </w:r>
            <w:r w:rsidRPr="002F36CF">
              <w:rPr>
                <w:rFonts w:cs="Arial"/>
                <w:lang w:val="it-IT"/>
              </w:rPr>
              <w:t xml:space="preserve"> attraverso la realizzazione di laboratori di </w:t>
            </w:r>
            <w:proofErr w:type="spellStart"/>
            <w:r w:rsidRPr="002F36CF">
              <w:rPr>
                <w:rFonts w:cs="Arial"/>
                <w:lang w:val="it-IT"/>
              </w:rPr>
              <w:t>coding</w:t>
            </w:r>
            <w:proofErr w:type="spellEnd"/>
            <w:r w:rsidRPr="002F36CF">
              <w:rPr>
                <w:rFonts w:cs="Arial"/>
                <w:lang w:val="it-IT"/>
              </w:rPr>
              <w:t xml:space="preserve"> aperti</w:t>
            </w:r>
            <w:r w:rsidR="0036710E">
              <w:rPr>
                <w:rFonts w:cs="Arial"/>
                <w:lang w:val="it-IT"/>
              </w:rPr>
              <w:t xml:space="preserve"> anche </w:t>
            </w:r>
            <w:r w:rsidRPr="002F36CF">
              <w:rPr>
                <w:rFonts w:cs="Arial"/>
                <w:lang w:val="it-IT"/>
              </w:rPr>
              <w:t xml:space="preserve"> al territorio</w:t>
            </w:r>
          </w:p>
          <w:p w:rsidR="00735565" w:rsidRDefault="00735565" w:rsidP="000941EC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F36CF">
              <w:rPr>
                <w:rFonts w:ascii="Trebuchet MS" w:hAnsi="Trebuchet MS" w:cs="Trebuchet MS"/>
                <w:sz w:val="20"/>
                <w:szCs w:val="20"/>
                <w:lang w:val="it-IT"/>
              </w:rPr>
              <w:t>Realizzazione di una comunità anche on line con famiglie e territorio, attraverso servizi digitali che potenzino il ruolo del sito w</w:t>
            </w:r>
            <w:r w:rsidR="009A1FA3" w:rsidRPr="002F36CF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eb della scuola </w:t>
            </w:r>
            <w:r w:rsidR="00D223D0">
              <w:rPr>
                <w:rFonts w:ascii="Trebuchet MS" w:hAnsi="Trebuchet MS" w:cs="Trebuchet MS"/>
                <w:sz w:val="20"/>
                <w:szCs w:val="20"/>
                <w:lang w:val="it-IT"/>
              </w:rPr>
              <w:t>(</w:t>
            </w:r>
            <w:r w:rsidRPr="002F36CF">
              <w:rPr>
                <w:rFonts w:ascii="Trebuchet MS" w:hAnsi="Trebuchet MS" w:cs="Trebuchet MS"/>
                <w:sz w:val="20"/>
                <w:szCs w:val="20"/>
                <w:lang w:val="it-IT"/>
              </w:rPr>
              <w:t>processo di dematerializzazione del dialogo scuola-</w:t>
            </w:r>
            <w:r w:rsidR="003068AE" w:rsidRPr="002F36CF">
              <w:rPr>
                <w:rFonts w:ascii="Trebuchet MS" w:hAnsi="Trebuchet MS" w:cs="Trebuchet MS"/>
                <w:sz w:val="20"/>
                <w:szCs w:val="20"/>
                <w:lang w:val="it-IT"/>
              </w:rPr>
              <w:t>famiglia/territorio</w:t>
            </w:r>
            <w:r w:rsidR="00D223D0">
              <w:rPr>
                <w:rFonts w:ascii="Trebuchet MS" w:hAnsi="Trebuchet MS" w:cs="Trebuchet MS"/>
                <w:sz w:val="20"/>
                <w:szCs w:val="20"/>
                <w:lang w:val="it-IT"/>
              </w:rPr>
              <w:t>)</w:t>
            </w:r>
          </w:p>
          <w:p w:rsidR="006632B2" w:rsidRPr="00566F9C" w:rsidRDefault="00202585" w:rsidP="006632B2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FabL</w:t>
            </w:r>
            <w:r w:rsidR="006632B2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>ab a scuola</w:t>
            </w:r>
            <w:r w:rsidR="006632B2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per</w:t>
            </w:r>
            <w:r w:rsidR="006632B2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> </w:t>
            </w:r>
            <w:r w:rsidR="006632B2">
              <w:rPr>
                <w:rFonts w:ascii="Trebuchet MS" w:hAnsi="Trebuchet MS" w:cs="Trebuchet MS"/>
                <w:sz w:val="20"/>
                <w:szCs w:val="20"/>
                <w:lang w:val="it-IT"/>
              </w:rPr>
              <w:t>fornire</w:t>
            </w:r>
            <w:r w:rsidR="006632B2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agli studenti la possibilità di unire l’attività didattica alla collaborazione con le imprese.</w:t>
            </w:r>
          </w:p>
          <w:p w:rsidR="006632B2" w:rsidRPr="000941EC" w:rsidRDefault="006632B2" w:rsidP="00D223D0">
            <w:pPr>
              <w:pStyle w:val="Paragrafoelenco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</w:tc>
        <w:tc>
          <w:tcPr>
            <w:tcW w:w="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B47310">
            <w:pPr>
              <w:pStyle w:val="Paragrafoelenco"/>
              <w:tabs>
                <w:tab w:val="left" w:pos="822"/>
              </w:tabs>
              <w:ind w:left="822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8537D6" w:rsidTr="008C5F12">
        <w:trPr>
          <w:trHeight w:hRule="exact" w:val="7534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B47310">
            <w:pPr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</w:pP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lastRenderedPageBreak/>
              <w:t>Crea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ne</w:t>
            </w:r>
            <w:r w:rsidRPr="008A05C9">
              <w:rPr>
                <w:rFonts w:ascii="Trebuchet MS" w:hAnsi="Trebuchet MS" w:cs="Trebuchet MS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di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w w:val="99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solu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zi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ni</w:t>
            </w:r>
            <w:r w:rsidRPr="008A05C9">
              <w:rPr>
                <w:rFonts w:ascii="Trebuchet MS" w:hAnsi="Trebuchet MS" w:cs="Trebuchet MS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inn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v</w:t>
            </w:r>
            <w:r w:rsidRPr="008A05C9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A05C9">
              <w:rPr>
                <w:rFonts w:ascii="Trebuchet MS" w:hAnsi="Trebuchet MS" w:cs="Trebuchet MS"/>
                <w:b/>
                <w:bCs/>
                <w:sz w:val="20"/>
                <w:szCs w:val="20"/>
                <w:lang w:val="it-IT"/>
              </w:rPr>
              <w:t>tive</w:t>
            </w:r>
          </w:p>
        </w:tc>
        <w:tc>
          <w:tcPr>
            <w:tcW w:w="7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321" w:rsidRPr="00427E24" w:rsidRDefault="00BF1321" w:rsidP="00BF1321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Ricognizione della dotazione tecnologica di Istituto e sua eventuale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427E24">
              <w:rPr>
                <w:rFonts w:ascii="Trebuchet MS" w:hAnsi="Trebuchet MS" w:cs="Trebuchet MS"/>
                <w:sz w:val="20"/>
                <w:szCs w:val="20"/>
                <w:lang w:val="it-IT"/>
              </w:rPr>
              <w:t>Implementazione</w:t>
            </w:r>
          </w:p>
          <w:p w:rsidR="00CC15CA" w:rsidRDefault="00CC15CA" w:rsidP="0053778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CC15CA">
              <w:rPr>
                <w:rFonts w:ascii="Trebuchet MS" w:eastAsia="Calibri" w:hAnsi="Trebuchet MS" w:cs="Trebuchet MS"/>
                <w:sz w:val="20"/>
                <w:szCs w:val="20"/>
                <w:lang w:val="it-IT"/>
              </w:rPr>
              <w:t>Munire le aule non laboratorio di almeno una postazione multimediale con videoproiettore e/o lim</w:t>
            </w:r>
          </w:p>
          <w:p w:rsidR="00537783" w:rsidRPr="00D3050D" w:rsidRDefault="00537783" w:rsidP="0053778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D3050D">
              <w:rPr>
                <w:rFonts w:ascii="Trebuchet MS" w:hAnsi="Trebuchet MS" w:cs="Trebuchet MS"/>
                <w:sz w:val="20"/>
                <w:szCs w:val="20"/>
                <w:lang w:val="it-IT"/>
              </w:rPr>
              <w:t>Fibra ottica, o comunque da una connessione in banda larga o ultra-larga, sufficientemente veloce per permettere, ad esempio, l’uso di soluzioni cloud per la didattica e l’uso di contenuti di apprendimento multimediali;</w:t>
            </w:r>
          </w:p>
          <w:p w:rsidR="008537D6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Revisione, integrazione, della rete </w:t>
            </w:r>
            <w:proofErr w:type="spellStart"/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wi-fi</w:t>
            </w:r>
            <w:proofErr w:type="spellEnd"/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di Istituto</w:t>
            </w:r>
          </w:p>
          <w:p w:rsidR="00F82CF3" w:rsidRDefault="00F82CF3" w:rsidP="00F82CF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Accesso ad Internet wireless/LAN per tutto il personale della scuola</w:t>
            </w:r>
            <w:r w:rsidRPr="00AA34B3">
              <w:rPr>
                <w:rFonts w:ascii="Trebuchet MS" w:hAnsi="Trebuchet MS" w:cs="Trebuchet MS"/>
                <w:sz w:val="20"/>
                <w:szCs w:val="20"/>
                <w:lang w:val="it-IT"/>
              </w:rPr>
              <w:t>.</w:t>
            </w:r>
          </w:p>
          <w:p w:rsidR="008537D6" w:rsidRPr="008537D6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Selezione e presentazione di Siti dedicati, App, Software e Cloud per la didattica</w:t>
            </w:r>
          </w:p>
          <w:p w:rsidR="008537D6" w:rsidRPr="00427E24" w:rsidRDefault="008537D6" w:rsidP="00427E24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Presentazione di strumenti di condivisione, di repository, di documenti, forum e</w:t>
            </w:r>
            <w:r w:rsidR="00427E24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427E24">
              <w:rPr>
                <w:rFonts w:ascii="Trebuchet MS" w:hAnsi="Trebuchet MS" w:cs="Trebuchet MS"/>
                <w:sz w:val="20"/>
                <w:szCs w:val="20"/>
                <w:lang w:val="it-IT"/>
              </w:rPr>
              <w:t>blog e classi virtuali</w:t>
            </w:r>
          </w:p>
          <w:p w:rsidR="008537D6" w:rsidRPr="00284960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Educazione ai media e ai social </w:t>
            </w:r>
            <w:proofErr w:type="spellStart"/>
            <w:r w:rsidR="00FD4669">
              <w:rPr>
                <w:rFonts w:ascii="Trebuchet MS" w:hAnsi="Trebuchet MS" w:cs="Trebuchet MS"/>
                <w:sz w:val="20"/>
                <w:szCs w:val="20"/>
                <w:lang w:val="it-IT"/>
              </w:rPr>
              <w:t>learning</w:t>
            </w:r>
            <w:proofErr w:type="spellEnd"/>
            <w:r w:rsidR="00FD4669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network. Utilizzo dei social nella didattica tramite</w:t>
            </w:r>
            <w:r w:rsid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adesione a progetti specifici e peer-education.</w:t>
            </w:r>
          </w:p>
          <w:p w:rsidR="008537D6" w:rsidRPr="00284960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Coordinamento delle iniziative digitali per l’inclusione.</w:t>
            </w:r>
          </w:p>
          <w:p w:rsidR="008537D6" w:rsidRPr="00284960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Aggiornamento dei curricola verticali per la costruzione di competenze digitali,</w:t>
            </w:r>
            <w:r w:rsid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soprattutto trasversali o calati nelle discipline</w:t>
            </w:r>
          </w:p>
          <w:p w:rsidR="008537D6" w:rsidRPr="00284960" w:rsidRDefault="008537D6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Partecipazione ai bandi sulla base delle azioni del PNSD</w:t>
            </w:r>
          </w:p>
          <w:p w:rsidR="00AA34B3" w:rsidRPr="00284960" w:rsidRDefault="00AA34B3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Avviare eventuali progetti in crowdfunding per ampliare la dotazione tecnologica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della scuola o potenziare la formazione dei docenti</w:t>
            </w:r>
          </w:p>
          <w:p w:rsidR="00AA34B3" w:rsidRPr="00284960" w:rsidRDefault="00AA34B3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Diffusione e sperimentazione di nuove metodologie nella didattica: 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flipped classroom,</w:t>
            </w:r>
            <w:r w:rsidRPr="00284960">
              <w:rPr>
                <w:rFonts w:ascii="Trebuchet MS" w:hAnsi="Trebuchet MS" w:cs="Trebuchet MS"/>
                <w:sz w:val="20"/>
                <w:szCs w:val="20"/>
                <w:lang w:val="it-IT"/>
              </w:rPr>
              <w:t>ecc.</w:t>
            </w:r>
          </w:p>
          <w:p w:rsidR="00AA34B3" w:rsidRPr="00AA34B3" w:rsidRDefault="00AA34B3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A34B3">
              <w:rPr>
                <w:rFonts w:ascii="Trebuchet MS" w:hAnsi="Trebuchet MS" w:cs="Trebuchet MS"/>
                <w:sz w:val="20"/>
                <w:szCs w:val="20"/>
                <w:lang w:val="it-IT"/>
              </w:rPr>
              <w:t>Scenari e processi didattici per l’integrazione del mobile, gli ambienti digitali e dispositivi individuali a scuola (BYOD – Bring Your Own Device), ossia a politiche</w:t>
            </w:r>
            <w:r w:rsidR="001C1648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A34B3">
              <w:rPr>
                <w:rFonts w:ascii="Trebuchet MS" w:hAnsi="Trebuchet MS" w:cs="Trebuchet MS"/>
                <w:sz w:val="20"/>
                <w:szCs w:val="20"/>
                <w:lang w:val="it-IT"/>
              </w:rPr>
              <w:t>per cui l’utilizzo di dispositivi elettronici personali durante le attività didattiche sia possibile ed efficientemente integrato.</w:t>
            </w:r>
          </w:p>
          <w:p w:rsidR="00AA34B3" w:rsidRPr="00AA34B3" w:rsidRDefault="00AA34B3" w:rsidP="00AA34B3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AA34B3">
              <w:rPr>
                <w:rFonts w:ascii="Trebuchet MS" w:hAnsi="Trebuchet MS" w:cs="Trebuchet MS"/>
                <w:sz w:val="20"/>
                <w:szCs w:val="20"/>
                <w:lang w:val="it-IT"/>
              </w:rPr>
              <w:t>Creazione di repository disciplinari di video per la didattica auto-prodotti e/o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AA34B3">
              <w:rPr>
                <w:rFonts w:ascii="Trebuchet MS" w:hAnsi="Trebuchet MS" w:cs="Trebuchet MS"/>
                <w:sz w:val="20"/>
                <w:szCs w:val="20"/>
                <w:lang w:val="it-IT"/>
              </w:rPr>
              <w:t>selezionati a cura della comunità docenti.</w:t>
            </w:r>
          </w:p>
          <w:p w:rsidR="00835331" w:rsidRPr="00D3050D" w:rsidRDefault="00835331" w:rsidP="00835331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D3050D">
              <w:rPr>
                <w:rFonts w:ascii="Trebuchet MS" w:hAnsi="Trebuchet MS" w:cs="Trebuchet MS"/>
                <w:sz w:val="20"/>
                <w:szCs w:val="20"/>
                <w:lang w:val="it-IT"/>
              </w:rPr>
              <w:t>Creazione di aule 2.0 o 3.0</w:t>
            </w:r>
          </w:p>
          <w:p w:rsidR="0036430A" w:rsidRPr="00D3050D" w:rsidRDefault="0036430A" w:rsidP="0036430A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 w:rsidRPr="0036430A">
              <w:rPr>
                <w:rFonts w:ascii="Trebuchet MS" w:hAnsi="Trebuchet MS" w:cs="Trebuchet MS"/>
                <w:sz w:val="20"/>
                <w:szCs w:val="20"/>
                <w:lang w:val="it-IT"/>
              </w:rPr>
              <w:t>Un profilo digitale</w:t>
            </w: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</w:t>
            </w:r>
            <w:r w:rsidRPr="0036430A">
              <w:rPr>
                <w:rFonts w:ascii="Trebuchet MS" w:hAnsi="Trebuchet MS" w:cs="Trebuchet MS"/>
                <w:sz w:val="20"/>
                <w:szCs w:val="20"/>
                <w:lang w:val="it-IT"/>
              </w:rPr>
              <w:t>per ogni docente</w:t>
            </w:r>
          </w:p>
          <w:p w:rsidR="000A693B" w:rsidRDefault="000A693B" w:rsidP="0036430A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Prove oggettive interattive</w:t>
            </w:r>
          </w:p>
          <w:p w:rsidR="00566F9C" w:rsidRPr="00566F9C" w:rsidRDefault="00202585" w:rsidP="00566F9C">
            <w:pPr>
              <w:pStyle w:val="Paragrafoelenco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 w:hanging="283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val="it-IT"/>
              </w:rPr>
              <w:t>FabL</w:t>
            </w:r>
            <w:r w:rsidR="00566F9C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>ab</w:t>
            </w:r>
            <w:proofErr w:type="spellEnd"/>
            <w:r w:rsidR="00566F9C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a scuola</w:t>
            </w:r>
            <w:r w:rsid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per</w:t>
            </w:r>
            <w:r w:rsidR="00566F9C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> </w:t>
            </w:r>
            <w:r w:rsid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>fornire</w:t>
            </w:r>
            <w:r w:rsidR="00566F9C" w:rsidRPr="00566F9C">
              <w:rPr>
                <w:rFonts w:ascii="Trebuchet MS" w:hAnsi="Trebuchet MS" w:cs="Trebuchet MS"/>
                <w:sz w:val="20"/>
                <w:szCs w:val="20"/>
                <w:lang w:val="it-IT"/>
              </w:rPr>
              <w:t xml:space="preserve"> agli studenti la possibilità di unire l’attività didattica alla collaborazione con le imprese.</w:t>
            </w:r>
          </w:p>
          <w:p w:rsidR="00566F9C" w:rsidRPr="00D3050D" w:rsidRDefault="00566F9C" w:rsidP="00566F9C">
            <w:pPr>
              <w:pStyle w:val="Paragrafoelenco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715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835331" w:rsidRPr="00835331" w:rsidRDefault="00835331" w:rsidP="00835331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  <w:p w:rsidR="008537D6" w:rsidRPr="00AD1F47" w:rsidRDefault="008537D6" w:rsidP="00AA34B3">
            <w:pPr>
              <w:pStyle w:val="Paragrafoelenco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426"/>
              <w:rPr>
                <w:rFonts w:ascii="Trebuchet MS" w:hAnsi="Trebuchet MS" w:cs="Trebuchet MS"/>
                <w:sz w:val="20"/>
                <w:szCs w:val="20"/>
                <w:lang w:val="it-IT"/>
              </w:rPr>
            </w:pPr>
          </w:p>
        </w:tc>
        <w:tc>
          <w:tcPr>
            <w:tcW w:w="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7D6" w:rsidRDefault="008537D6" w:rsidP="00B47310">
            <w:pPr>
              <w:pStyle w:val="Paragrafoelenco"/>
              <w:tabs>
                <w:tab w:val="left" w:pos="822"/>
              </w:tabs>
              <w:ind w:left="822"/>
              <w:contextualSpacing w:val="0"/>
              <w:rPr>
                <w:rFonts w:ascii="Calibri" w:eastAsia="Calibri" w:hAnsi="Calibri" w:cs="Calibri"/>
              </w:rPr>
            </w:pPr>
          </w:p>
        </w:tc>
      </w:tr>
    </w:tbl>
    <w:p w:rsidR="00322E63" w:rsidRDefault="00322E63" w:rsidP="00455A6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222222"/>
          <w:sz w:val="24"/>
          <w:szCs w:val="24"/>
          <w:lang w:val="it-IT" w:eastAsia="it-IT"/>
        </w:rPr>
      </w:pPr>
      <w:r>
        <w:rPr>
          <w:rFonts w:ascii="TrebuchetMS-Italic" w:hAnsi="TrebuchetMS-Italic" w:cs="TrebuchetMS-Italic"/>
          <w:i/>
          <w:iCs/>
          <w:sz w:val="20"/>
          <w:szCs w:val="20"/>
          <w:lang w:val="it-IT"/>
        </w:rPr>
        <w:t>Tale Piano Triennale, annualmente, potrebbe subire variazioni e/o aggiornamenti, debitamente</w:t>
      </w:r>
      <w:r w:rsidR="00455A61">
        <w:rPr>
          <w:rFonts w:ascii="TrebuchetMS-Italic" w:hAnsi="TrebuchetMS-Italic" w:cs="TrebuchetMS-Italic"/>
          <w:i/>
          <w:iCs/>
          <w:sz w:val="20"/>
          <w:szCs w:val="20"/>
          <w:lang w:val="it-IT"/>
        </w:rPr>
        <w:t xml:space="preserve"> </w:t>
      </w:r>
      <w:r>
        <w:rPr>
          <w:rFonts w:ascii="TrebuchetMS-Italic" w:hAnsi="TrebuchetMS-Italic" w:cs="TrebuchetMS-Italic"/>
          <w:i/>
          <w:iCs/>
          <w:sz w:val="20"/>
          <w:szCs w:val="20"/>
          <w:lang w:val="it-IT"/>
        </w:rPr>
        <w:t>documentati, secondo le esigenze e i cambiamenti dell’Istituzione Scolastica.</w:t>
      </w:r>
    </w:p>
    <w:sectPr w:rsidR="00322E63" w:rsidSect="009A1FA3">
      <w:foot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9E" w:rsidRDefault="00793D9E" w:rsidP="0045183C">
      <w:pPr>
        <w:spacing w:after="0" w:line="240" w:lineRule="auto"/>
      </w:pPr>
      <w:r>
        <w:separator/>
      </w:r>
    </w:p>
  </w:endnote>
  <w:endnote w:type="continuationSeparator" w:id="0">
    <w:p w:rsidR="00793D9E" w:rsidRDefault="00793D9E" w:rsidP="0045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3C" w:rsidRPr="0045183C" w:rsidRDefault="0045183C" w:rsidP="0045183C">
    <w:pPr>
      <w:pStyle w:val="Default"/>
      <w:jc w:val="both"/>
      <w:rPr>
        <w:bCs/>
        <w:sz w:val="12"/>
        <w:szCs w:val="12"/>
      </w:rPr>
    </w:pPr>
    <w:r w:rsidRPr="0045183C">
      <w:rPr>
        <w:rFonts w:ascii="TrebuchetMS-Bold" w:hAnsi="TrebuchetMS-Bold" w:cs="TrebuchetMS-Bold"/>
        <w:bCs/>
        <w:sz w:val="12"/>
        <w:szCs w:val="12"/>
      </w:rPr>
      <w:t xml:space="preserve">PIANO </w:t>
    </w:r>
    <w:proofErr w:type="spellStart"/>
    <w:r w:rsidRPr="0045183C">
      <w:rPr>
        <w:rFonts w:ascii="TrebuchetMS-Bold" w:hAnsi="TrebuchetMS-Bold" w:cs="TrebuchetMS-Bold"/>
        <w:bCs/>
        <w:sz w:val="12"/>
        <w:szCs w:val="12"/>
      </w:rPr>
      <w:t>DI</w:t>
    </w:r>
    <w:proofErr w:type="spellEnd"/>
    <w:r w:rsidRPr="0045183C">
      <w:rPr>
        <w:rFonts w:ascii="TrebuchetMS-Bold" w:hAnsi="TrebuchetMS-Bold" w:cs="TrebuchetMS-Bold"/>
        <w:bCs/>
        <w:sz w:val="12"/>
        <w:szCs w:val="12"/>
      </w:rPr>
      <w:t xml:space="preserve"> INTERVENTO PER IL PNSD - ITI “</w:t>
    </w:r>
    <w:proofErr w:type="spellStart"/>
    <w:r w:rsidRPr="0045183C">
      <w:rPr>
        <w:rFonts w:ascii="TrebuchetMS-Bold" w:hAnsi="TrebuchetMS-Bold" w:cs="TrebuchetMS-Bold"/>
        <w:bCs/>
        <w:sz w:val="12"/>
        <w:szCs w:val="12"/>
      </w:rPr>
      <w:t>E.MEDI</w:t>
    </w:r>
    <w:proofErr w:type="spellEnd"/>
    <w:r w:rsidRPr="0045183C">
      <w:rPr>
        <w:rFonts w:ascii="TrebuchetMS-Bold" w:hAnsi="TrebuchetMS-Bold" w:cs="TrebuchetMS-Bold"/>
        <w:bCs/>
        <w:sz w:val="12"/>
        <w:szCs w:val="12"/>
      </w:rPr>
      <w:t>”- San Giorgio a Cremano</w:t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F6E48">
      <w:rPr>
        <w:rFonts w:ascii="TrebuchetMS-Bold" w:hAnsi="TrebuchetMS-Bold" w:cs="TrebuchetMS-Bold"/>
        <w:bCs/>
        <w:sz w:val="12"/>
        <w:szCs w:val="12"/>
      </w:rPr>
      <w:tab/>
    </w:r>
    <w:r w:rsidR="0065095C" w:rsidRPr="006F6E48">
      <w:rPr>
        <w:rFonts w:ascii="TrebuchetMS-Bold" w:hAnsi="TrebuchetMS-Bold" w:cs="TrebuchetMS-Bold"/>
        <w:bCs/>
        <w:sz w:val="12"/>
        <w:szCs w:val="12"/>
      </w:rPr>
      <w:fldChar w:fldCharType="begin"/>
    </w:r>
    <w:r w:rsidR="006F6E48" w:rsidRPr="006F6E48">
      <w:rPr>
        <w:rFonts w:ascii="TrebuchetMS-Bold" w:hAnsi="TrebuchetMS-Bold" w:cs="TrebuchetMS-Bold"/>
        <w:bCs/>
        <w:sz w:val="12"/>
        <w:szCs w:val="12"/>
      </w:rPr>
      <w:instrText xml:space="preserve"> PAGE   \* MERGEFORMAT </w:instrText>
    </w:r>
    <w:r w:rsidR="0065095C" w:rsidRPr="006F6E48">
      <w:rPr>
        <w:rFonts w:ascii="TrebuchetMS-Bold" w:hAnsi="TrebuchetMS-Bold" w:cs="TrebuchetMS-Bold"/>
        <w:bCs/>
        <w:sz w:val="12"/>
        <w:szCs w:val="12"/>
      </w:rPr>
      <w:fldChar w:fldCharType="separate"/>
    </w:r>
    <w:r w:rsidR="00FC7859">
      <w:rPr>
        <w:rFonts w:ascii="TrebuchetMS-Bold" w:hAnsi="TrebuchetMS-Bold" w:cs="TrebuchetMS-Bold"/>
        <w:bCs/>
        <w:noProof/>
        <w:sz w:val="12"/>
        <w:szCs w:val="12"/>
      </w:rPr>
      <w:t>3</w:t>
    </w:r>
    <w:r w:rsidR="0065095C" w:rsidRPr="006F6E48">
      <w:rPr>
        <w:rFonts w:ascii="TrebuchetMS-Bold" w:hAnsi="TrebuchetMS-Bold" w:cs="TrebuchetMS-Bold"/>
        <w:bCs/>
        <w:sz w:val="12"/>
        <w:szCs w:val="12"/>
      </w:rPr>
      <w:fldChar w:fldCharType="end"/>
    </w:r>
  </w:p>
  <w:p w:rsidR="0045183C" w:rsidRPr="0045183C" w:rsidRDefault="0045183C">
    <w:pPr>
      <w:pStyle w:val="Pidipagina"/>
      <w:rPr>
        <w:sz w:val="12"/>
        <w:szCs w:val="12"/>
      </w:rPr>
    </w:pPr>
  </w:p>
  <w:p w:rsidR="0045183C" w:rsidRDefault="004518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9E" w:rsidRDefault="00793D9E" w:rsidP="0045183C">
      <w:pPr>
        <w:spacing w:after="0" w:line="240" w:lineRule="auto"/>
      </w:pPr>
      <w:r>
        <w:separator/>
      </w:r>
    </w:p>
  </w:footnote>
  <w:footnote w:type="continuationSeparator" w:id="0">
    <w:p w:rsidR="00793D9E" w:rsidRDefault="00793D9E" w:rsidP="0045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41"/>
      </w:pPr>
      <w:rPr>
        <w:rFonts w:ascii="Arial" w:hAnsi="Arial" w:cs="Arial"/>
        <w:b w:val="0"/>
        <w:bCs w:val="0"/>
        <w:w w:val="131"/>
        <w:position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41"/>
      </w:pPr>
      <w:rPr>
        <w:rFonts w:ascii="Arial" w:hAnsi="Arial" w:cs="Arial"/>
        <w:b w:val="0"/>
        <w:bCs w:val="0"/>
        <w:w w:val="131"/>
        <w:position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461"/>
      </w:pPr>
      <w:rPr>
        <w:rFonts w:ascii="Arial" w:hAnsi="Arial" w:cs="Arial"/>
        <w:b w:val="0"/>
        <w:bCs w:val="0"/>
        <w:w w:val="131"/>
        <w:position w:val="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4EC7548"/>
    <w:multiLevelType w:val="hybridMultilevel"/>
    <w:tmpl w:val="1B2CC0BE"/>
    <w:lvl w:ilvl="0" w:tplc="87240A4A">
      <w:numFmt w:val="bullet"/>
      <w:lvlText w:val="-"/>
      <w:lvlJc w:val="left"/>
      <w:pPr>
        <w:ind w:left="792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A2C6769"/>
    <w:multiLevelType w:val="hybridMultilevel"/>
    <w:tmpl w:val="16FC0DA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0AD30127"/>
    <w:multiLevelType w:val="hybridMultilevel"/>
    <w:tmpl w:val="A348A516"/>
    <w:lvl w:ilvl="0" w:tplc="B8D0B748">
      <w:numFmt w:val="bullet"/>
      <w:lvlText w:val="-"/>
      <w:lvlJc w:val="left"/>
      <w:pPr>
        <w:ind w:left="1100" w:hanging="7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061F"/>
    <w:multiLevelType w:val="hybridMultilevel"/>
    <w:tmpl w:val="0BCCE4D0"/>
    <w:lvl w:ilvl="0" w:tplc="CB006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E7EBC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44FAD"/>
    <w:multiLevelType w:val="hybridMultilevel"/>
    <w:tmpl w:val="CE5A02C4"/>
    <w:lvl w:ilvl="0" w:tplc="B8D0B748">
      <w:numFmt w:val="bullet"/>
      <w:lvlText w:val="-"/>
      <w:lvlJc w:val="left"/>
      <w:pPr>
        <w:ind w:left="1100" w:hanging="7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C5D3E"/>
    <w:multiLevelType w:val="hybridMultilevel"/>
    <w:tmpl w:val="A80E964C"/>
    <w:lvl w:ilvl="0" w:tplc="B8D0B748">
      <w:numFmt w:val="bullet"/>
      <w:lvlText w:val="-"/>
      <w:lvlJc w:val="left"/>
      <w:pPr>
        <w:ind w:left="1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1BC22B2C"/>
    <w:multiLevelType w:val="hybridMultilevel"/>
    <w:tmpl w:val="73DA1202"/>
    <w:lvl w:ilvl="0" w:tplc="CB006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80E11"/>
    <w:multiLevelType w:val="hybridMultilevel"/>
    <w:tmpl w:val="AA7602C8"/>
    <w:lvl w:ilvl="0" w:tplc="B906ACBE">
      <w:start w:val="1"/>
      <w:numFmt w:val="bullet"/>
      <w:lvlText w:val="•"/>
      <w:lvlJc w:val="left"/>
      <w:pPr>
        <w:ind w:left="115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84C25A3"/>
    <w:multiLevelType w:val="hybridMultilevel"/>
    <w:tmpl w:val="118453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9034E"/>
    <w:multiLevelType w:val="hybridMultilevel"/>
    <w:tmpl w:val="E9F86076"/>
    <w:lvl w:ilvl="0" w:tplc="190E7FBC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ED62619A">
      <w:start w:val="1"/>
      <w:numFmt w:val="bullet"/>
      <w:lvlText w:val="•"/>
      <w:lvlJc w:val="left"/>
      <w:rPr>
        <w:rFonts w:hint="default"/>
      </w:rPr>
    </w:lvl>
    <w:lvl w:ilvl="2" w:tplc="A4FE35AC">
      <w:start w:val="1"/>
      <w:numFmt w:val="bullet"/>
      <w:lvlText w:val="•"/>
      <w:lvlJc w:val="left"/>
      <w:rPr>
        <w:rFonts w:hint="default"/>
      </w:rPr>
    </w:lvl>
    <w:lvl w:ilvl="3" w:tplc="560EE9B6">
      <w:start w:val="1"/>
      <w:numFmt w:val="bullet"/>
      <w:lvlText w:val="•"/>
      <w:lvlJc w:val="left"/>
      <w:rPr>
        <w:rFonts w:hint="default"/>
      </w:rPr>
    </w:lvl>
    <w:lvl w:ilvl="4" w:tplc="6B2E3BE6">
      <w:start w:val="1"/>
      <w:numFmt w:val="bullet"/>
      <w:lvlText w:val="•"/>
      <w:lvlJc w:val="left"/>
      <w:rPr>
        <w:rFonts w:hint="default"/>
      </w:rPr>
    </w:lvl>
    <w:lvl w:ilvl="5" w:tplc="7340DECC">
      <w:start w:val="1"/>
      <w:numFmt w:val="bullet"/>
      <w:lvlText w:val="•"/>
      <w:lvlJc w:val="left"/>
      <w:rPr>
        <w:rFonts w:hint="default"/>
      </w:rPr>
    </w:lvl>
    <w:lvl w:ilvl="6" w:tplc="C4FA2616">
      <w:start w:val="1"/>
      <w:numFmt w:val="bullet"/>
      <w:lvlText w:val="•"/>
      <w:lvlJc w:val="left"/>
      <w:rPr>
        <w:rFonts w:hint="default"/>
      </w:rPr>
    </w:lvl>
    <w:lvl w:ilvl="7" w:tplc="9EF25AF2">
      <w:start w:val="1"/>
      <w:numFmt w:val="bullet"/>
      <w:lvlText w:val="•"/>
      <w:lvlJc w:val="left"/>
      <w:rPr>
        <w:rFonts w:hint="default"/>
      </w:rPr>
    </w:lvl>
    <w:lvl w:ilvl="8" w:tplc="78DC1A4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F8131B4"/>
    <w:multiLevelType w:val="hybridMultilevel"/>
    <w:tmpl w:val="44C6D6E6"/>
    <w:lvl w:ilvl="0" w:tplc="E99821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27630A"/>
    <w:multiLevelType w:val="multilevel"/>
    <w:tmpl w:val="9C4817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1E0CB8"/>
    <w:multiLevelType w:val="hybridMultilevel"/>
    <w:tmpl w:val="8C7014E8"/>
    <w:lvl w:ilvl="0" w:tplc="CB006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06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24DB8"/>
    <w:multiLevelType w:val="multilevel"/>
    <w:tmpl w:val="AEA690C4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7">
    <w:nsid w:val="4FD31F8B"/>
    <w:multiLevelType w:val="hybridMultilevel"/>
    <w:tmpl w:val="B748CC90"/>
    <w:lvl w:ilvl="0" w:tplc="B8D0B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D92608"/>
    <w:multiLevelType w:val="hybridMultilevel"/>
    <w:tmpl w:val="960029EC"/>
    <w:lvl w:ilvl="0" w:tplc="A3161CFA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0D5608B4">
      <w:start w:val="1"/>
      <w:numFmt w:val="bullet"/>
      <w:lvlText w:val="•"/>
      <w:lvlJc w:val="left"/>
      <w:rPr>
        <w:rFonts w:hint="default"/>
      </w:rPr>
    </w:lvl>
    <w:lvl w:ilvl="2" w:tplc="5F686D28">
      <w:start w:val="1"/>
      <w:numFmt w:val="bullet"/>
      <w:lvlText w:val="•"/>
      <w:lvlJc w:val="left"/>
      <w:rPr>
        <w:rFonts w:hint="default"/>
      </w:rPr>
    </w:lvl>
    <w:lvl w:ilvl="3" w:tplc="2576A500">
      <w:start w:val="1"/>
      <w:numFmt w:val="bullet"/>
      <w:lvlText w:val="•"/>
      <w:lvlJc w:val="left"/>
      <w:rPr>
        <w:rFonts w:hint="default"/>
      </w:rPr>
    </w:lvl>
    <w:lvl w:ilvl="4" w:tplc="6FA477C4">
      <w:start w:val="1"/>
      <w:numFmt w:val="bullet"/>
      <w:lvlText w:val="•"/>
      <w:lvlJc w:val="left"/>
      <w:rPr>
        <w:rFonts w:hint="default"/>
      </w:rPr>
    </w:lvl>
    <w:lvl w:ilvl="5" w:tplc="2C28470C">
      <w:start w:val="1"/>
      <w:numFmt w:val="bullet"/>
      <w:lvlText w:val="•"/>
      <w:lvlJc w:val="left"/>
      <w:rPr>
        <w:rFonts w:hint="default"/>
      </w:rPr>
    </w:lvl>
    <w:lvl w:ilvl="6" w:tplc="0D442CFE">
      <w:start w:val="1"/>
      <w:numFmt w:val="bullet"/>
      <w:lvlText w:val="•"/>
      <w:lvlJc w:val="left"/>
      <w:rPr>
        <w:rFonts w:hint="default"/>
      </w:rPr>
    </w:lvl>
    <w:lvl w:ilvl="7" w:tplc="97B69782">
      <w:start w:val="1"/>
      <w:numFmt w:val="bullet"/>
      <w:lvlText w:val="•"/>
      <w:lvlJc w:val="left"/>
      <w:rPr>
        <w:rFonts w:hint="default"/>
      </w:rPr>
    </w:lvl>
    <w:lvl w:ilvl="8" w:tplc="CF0C970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10C2392"/>
    <w:multiLevelType w:val="hybridMultilevel"/>
    <w:tmpl w:val="C50016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9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6"/>
  </w:num>
  <w:num w:numId="17">
    <w:abstractNumId w:val="16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9DC"/>
    <w:rsid w:val="00032DFF"/>
    <w:rsid w:val="00092BD0"/>
    <w:rsid w:val="00093A96"/>
    <w:rsid w:val="000941EC"/>
    <w:rsid w:val="0009591D"/>
    <w:rsid w:val="000A1D4A"/>
    <w:rsid w:val="000A415A"/>
    <w:rsid w:val="000A693B"/>
    <w:rsid w:val="000B321E"/>
    <w:rsid w:val="000C0649"/>
    <w:rsid w:val="000C1E5C"/>
    <w:rsid w:val="000C2761"/>
    <w:rsid w:val="000C63C9"/>
    <w:rsid w:val="000D5D08"/>
    <w:rsid w:val="000F2357"/>
    <w:rsid w:val="00113685"/>
    <w:rsid w:val="00116F85"/>
    <w:rsid w:val="0013004F"/>
    <w:rsid w:val="00131B43"/>
    <w:rsid w:val="00143607"/>
    <w:rsid w:val="001711ED"/>
    <w:rsid w:val="00184FAB"/>
    <w:rsid w:val="001964B8"/>
    <w:rsid w:val="001C1648"/>
    <w:rsid w:val="001C56B0"/>
    <w:rsid w:val="001E0520"/>
    <w:rsid w:val="001E0A8C"/>
    <w:rsid w:val="001F2B86"/>
    <w:rsid w:val="001F53E7"/>
    <w:rsid w:val="00202585"/>
    <w:rsid w:val="00205C00"/>
    <w:rsid w:val="0021307B"/>
    <w:rsid w:val="00233EFB"/>
    <w:rsid w:val="00235145"/>
    <w:rsid w:val="00252796"/>
    <w:rsid w:val="0025638C"/>
    <w:rsid w:val="00270512"/>
    <w:rsid w:val="00272AF6"/>
    <w:rsid w:val="00284960"/>
    <w:rsid w:val="00290D8E"/>
    <w:rsid w:val="00295607"/>
    <w:rsid w:val="002A4D3C"/>
    <w:rsid w:val="002B51AB"/>
    <w:rsid w:val="002B6E1B"/>
    <w:rsid w:val="002D0AE3"/>
    <w:rsid w:val="002D1523"/>
    <w:rsid w:val="002F36CF"/>
    <w:rsid w:val="00303775"/>
    <w:rsid w:val="003068AE"/>
    <w:rsid w:val="00322E63"/>
    <w:rsid w:val="0033600A"/>
    <w:rsid w:val="00344A88"/>
    <w:rsid w:val="00352FE4"/>
    <w:rsid w:val="00360E0B"/>
    <w:rsid w:val="00361722"/>
    <w:rsid w:val="0036420C"/>
    <w:rsid w:val="0036430A"/>
    <w:rsid w:val="00365989"/>
    <w:rsid w:val="0036710E"/>
    <w:rsid w:val="003768DB"/>
    <w:rsid w:val="00390342"/>
    <w:rsid w:val="003E061E"/>
    <w:rsid w:val="00412380"/>
    <w:rsid w:val="00427E24"/>
    <w:rsid w:val="0045183C"/>
    <w:rsid w:val="00455A61"/>
    <w:rsid w:val="0047725D"/>
    <w:rsid w:val="004B60DB"/>
    <w:rsid w:val="004C587E"/>
    <w:rsid w:val="004E28FD"/>
    <w:rsid w:val="00516B7F"/>
    <w:rsid w:val="005259DE"/>
    <w:rsid w:val="00536324"/>
    <w:rsid w:val="00537783"/>
    <w:rsid w:val="00553EAF"/>
    <w:rsid w:val="00555560"/>
    <w:rsid w:val="00566F9C"/>
    <w:rsid w:val="00567A2F"/>
    <w:rsid w:val="00587FC8"/>
    <w:rsid w:val="00592AFD"/>
    <w:rsid w:val="005B2516"/>
    <w:rsid w:val="005C10DE"/>
    <w:rsid w:val="005E4054"/>
    <w:rsid w:val="005F7221"/>
    <w:rsid w:val="006059DC"/>
    <w:rsid w:val="00614B42"/>
    <w:rsid w:val="00623576"/>
    <w:rsid w:val="0063239E"/>
    <w:rsid w:val="0065095C"/>
    <w:rsid w:val="0066052B"/>
    <w:rsid w:val="006632B2"/>
    <w:rsid w:val="0068172A"/>
    <w:rsid w:val="006B4CAA"/>
    <w:rsid w:val="006D0CE7"/>
    <w:rsid w:val="006D46DE"/>
    <w:rsid w:val="006F6E48"/>
    <w:rsid w:val="00711669"/>
    <w:rsid w:val="00713A2C"/>
    <w:rsid w:val="00731A14"/>
    <w:rsid w:val="007323B7"/>
    <w:rsid w:val="00735565"/>
    <w:rsid w:val="00745EF0"/>
    <w:rsid w:val="00764A3B"/>
    <w:rsid w:val="007720A8"/>
    <w:rsid w:val="00793D9E"/>
    <w:rsid w:val="007C11BF"/>
    <w:rsid w:val="00835331"/>
    <w:rsid w:val="008537D6"/>
    <w:rsid w:val="00871925"/>
    <w:rsid w:val="00890320"/>
    <w:rsid w:val="008A05C9"/>
    <w:rsid w:val="008A0FFB"/>
    <w:rsid w:val="008A7E11"/>
    <w:rsid w:val="008C2488"/>
    <w:rsid w:val="008C5F12"/>
    <w:rsid w:val="008D6559"/>
    <w:rsid w:val="008E4963"/>
    <w:rsid w:val="00904C90"/>
    <w:rsid w:val="00911D74"/>
    <w:rsid w:val="00924E17"/>
    <w:rsid w:val="0093737F"/>
    <w:rsid w:val="0093740A"/>
    <w:rsid w:val="00946305"/>
    <w:rsid w:val="00991A4D"/>
    <w:rsid w:val="009A1FA3"/>
    <w:rsid w:val="009A21CD"/>
    <w:rsid w:val="009D7DFA"/>
    <w:rsid w:val="009E03FD"/>
    <w:rsid w:val="009E1FE9"/>
    <w:rsid w:val="009F121B"/>
    <w:rsid w:val="00A0039C"/>
    <w:rsid w:val="00A15D8E"/>
    <w:rsid w:val="00A20B87"/>
    <w:rsid w:val="00A26783"/>
    <w:rsid w:val="00A37723"/>
    <w:rsid w:val="00A543CC"/>
    <w:rsid w:val="00A6618C"/>
    <w:rsid w:val="00A836AA"/>
    <w:rsid w:val="00AA34B3"/>
    <w:rsid w:val="00AA675F"/>
    <w:rsid w:val="00AC0259"/>
    <w:rsid w:val="00AD0D5A"/>
    <w:rsid w:val="00AD1F47"/>
    <w:rsid w:val="00B05AE5"/>
    <w:rsid w:val="00BA4FBE"/>
    <w:rsid w:val="00BB37C8"/>
    <w:rsid w:val="00BC764B"/>
    <w:rsid w:val="00BF1321"/>
    <w:rsid w:val="00C02755"/>
    <w:rsid w:val="00C14DA3"/>
    <w:rsid w:val="00C544B8"/>
    <w:rsid w:val="00C61F96"/>
    <w:rsid w:val="00C66D49"/>
    <w:rsid w:val="00CB668A"/>
    <w:rsid w:val="00CC15CA"/>
    <w:rsid w:val="00CF2545"/>
    <w:rsid w:val="00D2170E"/>
    <w:rsid w:val="00D223D0"/>
    <w:rsid w:val="00D3050D"/>
    <w:rsid w:val="00D35802"/>
    <w:rsid w:val="00D43421"/>
    <w:rsid w:val="00D43E20"/>
    <w:rsid w:val="00D515E4"/>
    <w:rsid w:val="00D73EBC"/>
    <w:rsid w:val="00D81605"/>
    <w:rsid w:val="00DB2CF7"/>
    <w:rsid w:val="00DC315B"/>
    <w:rsid w:val="00E028F6"/>
    <w:rsid w:val="00E60BA7"/>
    <w:rsid w:val="00E70F9A"/>
    <w:rsid w:val="00EB371A"/>
    <w:rsid w:val="00EB402F"/>
    <w:rsid w:val="00EE20E8"/>
    <w:rsid w:val="00EE3201"/>
    <w:rsid w:val="00EE6106"/>
    <w:rsid w:val="00EF0AC9"/>
    <w:rsid w:val="00EF5095"/>
    <w:rsid w:val="00F449BA"/>
    <w:rsid w:val="00F50222"/>
    <w:rsid w:val="00F51915"/>
    <w:rsid w:val="00F76808"/>
    <w:rsid w:val="00F82CF3"/>
    <w:rsid w:val="00F9203B"/>
    <w:rsid w:val="00FC7859"/>
    <w:rsid w:val="00FD4669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8DB"/>
    <w:rPr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566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6059DC"/>
  </w:style>
  <w:style w:type="paragraph" w:styleId="Paragrafoelenco">
    <w:name w:val="List Paragraph"/>
    <w:basedOn w:val="Normale"/>
    <w:uiPriority w:val="1"/>
    <w:qFormat/>
    <w:rsid w:val="004C587E"/>
    <w:pPr>
      <w:ind w:left="720"/>
      <w:contextualSpacing/>
    </w:pPr>
  </w:style>
  <w:style w:type="paragraph" w:customStyle="1" w:styleId="Default">
    <w:name w:val="Default"/>
    <w:rsid w:val="00EE3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63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0C63C9"/>
    <w:pPr>
      <w:widowControl w:val="0"/>
      <w:spacing w:after="0" w:line="240" w:lineRule="auto"/>
      <w:ind w:left="822" w:hanging="360"/>
      <w:outlineLvl w:val="2"/>
    </w:pPr>
    <w:rPr>
      <w:rFonts w:ascii="Calibri" w:eastAsia="Calibri" w:hAnsi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0C63C9"/>
    <w:pPr>
      <w:widowControl w:val="0"/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0B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183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5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83C"/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6F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92320-FA56-4513-8236-69EBCEA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Ersilia Pagano</dc:creator>
  <cp:lastModifiedBy>Ersilia Pagano</cp:lastModifiedBy>
  <cp:revision>8</cp:revision>
  <dcterms:created xsi:type="dcterms:W3CDTF">2016-01-12T13:25:00Z</dcterms:created>
  <dcterms:modified xsi:type="dcterms:W3CDTF">2016-01-12T13:26:00Z</dcterms:modified>
</cp:coreProperties>
</file>